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3513F" w14:textId="77777777" w:rsidR="00F036E4" w:rsidRDefault="00F036E4" w:rsidP="00F036E4">
      <w:pPr>
        <w:jc w:val="center"/>
        <w:rPr>
          <w:rFonts w:ascii="Arial" w:hAnsi="Arial" w:cs="Arial"/>
          <w:b/>
          <w:iCs/>
          <w:sz w:val="20"/>
          <w:szCs w:val="20"/>
        </w:rPr>
      </w:pPr>
      <w:bookmarkStart w:id="0" w:name="_Hlk82471863"/>
    </w:p>
    <w:p w14:paraId="6F0A34D1" w14:textId="51E3B5D3" w:rsidR="006D5FA5" w:rsidRDefault="006C5454" w:rsidP="00F036E4">
      <w:pPr>
        <w:jc w:val="center"/>
        <w:rPr>
          <w:rFonts w:ascii="Arial" w:hAnsi="Arial" w:cs="Arial"/>
          <w:b/>
          <w:iCs/>
          <w:sz w:val="20"/>
          <w:szCs w:val="20"/>
        </w:rPr>
      </w:pPr>
      <w:r w:rsidRPr="006C5454">
        <w:rPr>
          <w:rFonts w:ascii="Arial" w:hAnsi="Arial" w:cs="Arial"/>
          <w:b/>
          <w:iCs/>
          <w:sz w:val="20"/>
          <w:szCs w:val="20"/>
        </w:rPr>
        <w:t>TERMO DE REFERÊNCIA</w:t>
      </w:r>
    </w:p>
    <w:p w14:paraId="237ABB86" w14:textId="77777777" w:rsidR="00F036E4" w:rsidRDefault="00F036E4" w:rsidP="00F036E4">
      <w:pPr>
        <w:jc w:val="center"/>
        <w:rPr>
          <w:rFonts w:ascii="Arial" w:hAnsi="Arial" w:cs="Arial"/>
          <w:b/>
          <w:iCs/>
          <w:sz w:val="20"/>
          <w:szCs w:val="20"/>
        </w:rPr>
      </w:pPr>
    </w:p>
    <w:p w14:paraId="07D001DA" w14:textId="77777777" w:rsidR="00F036E4" w:rsidRPr="006C5454" w:rsidRDefault="00F036E4" w:rsidP="00F036E4">
      <w:pPr>
        <w:jc w:val="center"/>
        <w:rPr>
          <w:rFonts w:ascii="Arial" w:hAnsi="Arial" w:cs="Arial"/>
          <w:bCs/>
          <w:iCs/>
          <w:sz w:val="20"/>
          <w:szCs w:val="20"/>
        </w:rPr>
      </w:pPr>
    </w:p>
    <w:p w14:paraId="75993886" w14:textId="77777777" w:rsidR="006D5FA5" w:rsidRPr="0020168A" w:rsidRDefault="006D5FA5" w:rsidP="004A3701">
      <w:pPr>
        <w:pStyle w:val="Nivel01"/>
        <w:numPr>
          <w:ilvl w:val="0"/>
          <w:numId w:val="15"/>
        </w:numPr>
        <w:spacing w:before="120" w:after="120" w:line="276" w:lineRule="auto"/>
        <w:ind w:left="0" w:firstLine="0"/>
        <w:rPr>
          <w:rFonts w:eastAsia="Arial"/>
        </w:rPr>
      </w:pPr>
      <w:r w:rsidRPr="0020168A">
        <w:t>CONDIÇÕES GERAIS DA CONTRATAÇÃO</w:t>
      </w:r>
    </w:p>
    <w:p w14:paraId="121A5D9A" w14:textId="43592383" w:rsidR="007E0204" w:rsidRDefault="00F7575E" w:rsidP="0082707C">
      <w:pPr>
        <w:pStyle w:val="Nivel2"/>
      </w:pPr>
      <w:r>
        <w:t xml:space="preserve">Contratação de empresa para </w:t>
      </w:r>
      <w:r w:rsidR="009C249D" w:rsidRPr="009C249D">
        <w:t xml:space="preserve">execução do serviço de </w:t>
      </w:r>
      <w:r w:rsidR="005354BE">
        <w:t xml:space="preserve">drenagem pluvial e </w:t>
      </w:r>
      <w:r w:rsidR="009C249D" w:rsidRPr="009C249D">
        <w:t>pavimentação em bloquete sextavado na comunidade do Massangano, pertencente ao município de Ponte Nova – Minas Gerais</w:t>
      </w:r>
      <w:r w:rsidR="006C5454">
        <w:t>,</w:t>
      </w:r>
      <w:r w:rsidR="006D5FA5" w:rsidRPr="0020168A">
        <w:t xml:space="preserve"> </w:t>
      </w:r>
      <w:r>
        <w:t xml:space="preserve">conforme planilha orçamentária de custos, o cronograma físico-financeiro, o memorial descritivo </w:t>
      </w:r>
      <w:r w:rsidR="00DB0C4A">
        <w:t>e demais</w:t>
      </w:r>
      <w:r w:rsidR="006D5FA5" w:rsidRPr="0020168A">
        <w:t xml:space="preserve"> condições e exigências estabelecidas neste instrumento.</w:t>
      </w:r>
    </w:p>
    <w:tbl>
      <w:tblPr>
        <w:tblStyle w:val="Tabelacomgrade"/>
        <w:tblW w:w="0" w:type="auto"/>
        <w:jc w:val="center"/>
        <w:tblLook w:val="04A0" w:firstRow="1" w:lastRow="0" w:firstColumn="1" w:lastColumn="0" w:noHBand="0" w:noVBand="1"/>
      </w:tblPr>
      <w:tblGrid>
        <w:gridCol w:w="1102"/>
        <w:gridCol w:w="5758"/>
        <w:gridCol w:w="2120"/>
      </w:tblGrid>
      <w:tr w:rsidR="00AA3835" w:rsidRPr="00E0746B" w14:paraId="1993BDAA" w14:textId="77777777" w:rsidTr="002E103D">
        <w:trPr>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4301E346" w14:textId="77777777" w:rsidR="00AA3835" w:rsidRPr="00E0746B" w:rsidRDefault="00AA3835" w:rsidP="002E103D">
            <w:pPr>
              <w:pStyle w:val="Nivel4"/>
              <w:numPr>
                <w:ilvl w:val="0"/>
                <w:numId w:val="0"/>
              </w:numPr>
              <w:jc w:val="center"/>
              <w:rPr>
                <w:lang w:eastAsia="en-US"/>
              </w:rPr>
            </w:pPr>
            <w:r w:rsidRPr="00E0746B">
              <w:rPr>
                <w:lang w:eastAsia="en-US"/>
              </w:rPr>
              <w:t>CATSER</w:t>
            </w:r>
          </w:p>
        </w:tc>
        <w:tc>
          <w:tcPr>
            <w:tcW w:w="5758" w:type="dxa"/>
            <w:tcBorders>
              <w:top w:val="single" w:sz="4" w:space="0" w:color="auto"/>
              <w:left w:val="single" w:sz="4" w:space="0" w:color="auto"/>
              <w:bottom w:val="single" w:sz="4" w:space="0" w:color="auto"/>
              <w:right w:val="single" w:sz="4" w:space="0" w:color="auto"/>
            </w:tcBorders>
            <w:vAlign w:val="center"/>
            <w:hideMark/>
          </w:tcPr>
          <w:p w14:paraId="3A78D563" w14:textId="77777777" w:rsidR="00AA3835" w:rsidRPr="00E0746B" w:rsidRDefault="00AA3835" w:rsidP="002E103D">
            <w:pPr>
              <w:pStyle w:val="Nivel4"/>
              <w:numPr>
                <w:ilvl w:val="0"/>
                <w:numId w:val="0"/>
              </w:numPr>
              <w:jc w:val="center"/>
              <w:rPr>
                <w:lang w:eastAsia="en-US"/>
              </w:rPr>
            </w:pPr>
            <w:r w:rsidRPr="00E0746B">
              <w:rPr>
                <w:lang w:eastAsia="en-US"/>
              </w:rPr>
              <w:t>DESCRIÇÃO</w:t>
            </w:r>
          </w:p>
        </w:tc>
        <w:tc>
          <w:tcPr>
            <w:tcW w:w="2120" w:type="dxa"/>
            <w:tcBorders>
              <w:top w:val="single" w:sz="4" w:space="0" w:color="auto"/>
              <w:left w:val="single" w:sz="4" w:space="0" w:color="auto"/>
              <w:bottom w:val="single" w:sz="4" w:space="0" w:color="auto"/>
              <w:right w:val="single" w:sz="4" w:space="0" w:color="auto"/>
            </w:tcBorders>
            <w:vAlign w:val="center"/>
          </w:tcPr>
          <w:p w14:paraId="489F1274" w14:textId="77777777" w:rsidR="00AA3835" w:rsidRPr="00E0746B" w:rsidRDefault="00AA3835" w:rsidP="002E103D">
            <w:pPr>
              <w:pStyle w:val="Nivel4"/>
              <w:numPr>
                <w:ilvl w:val="0"/>
                <w:numId w:val="0"/>
              </w:numPr>
              <w:jc w:val="center"/>
              <w:rPr>
                <w:lang w:eastAsia="en-US"/>
              </w:rPr>
            </w:pPr>
            <w:r w:rsidRPr="00E0746B">
              <w:rPr>
                <w:lang w:eastAsia="en-US"/>
              </w:rPr>
              <w:t>Valor Total estimado</w:t>
            </w:r>
          </w:p>
        </w:tc>
      </w:tr>
      <w:tr w:rsidR="00AA3835" w:rsidRPr="00E0746B" w14:paraId="5BC38BA8" w14:textId="77777777" w:rsidTr="002E103D">
        <w:trPr>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53DFEE36" w14:textId="64DE0DF8" w:rsidR="00AA3835" w:rsidRPr="00E0746B" w:rsidRDefault="00AA3835" w:rsidP="002E103D">
            <w:pPr>
              <w:pStyle w:val="Nivel4"/>
              <w:numPr>
                <w:ilvl w:val="0"/>
                <w:numId w:val="0"/>
              </w:numPr>
              <w:jc w:val="center"/>
              <w:rPr>
                <w:lang w:eastAsia="en-US"/>
              </w:rPr>
            </w:pPr>
            <w:r>
              <w:rPr>
                <w:lang w:eastAsia="en-US"/>
              </w:rPr>
              <w:t>1899</w:t>
            </w:r>
          </w:p>
        </w:tc>
        <w:tc>
          <w:tcPr>
            <w:tcW w:w="5758" w:type="dxa"/>
            <w:tcBorders>
              <w:top w:val="single" w:sz="4" w:space="0" w:color="auto"/>
              <w:left w:val="single" w:sz="4" w:space="0" w:color="auto"/>
              <w:bottom w:val="single" w:sz="4" w:space="0" w:color="auto"/>
              <w:right w:val="single" w:sz="4" w:space="0" w:color="auto"/>
            </w:tcBorders>
            <w:vAlign w:val="center"/>
            <w:hideMark/>
          </w:tcPr>
          <w:p w14:paraId="50C26415" w14:textId="2659CB0B" w:rsidR="00AA3835" w:rsidRPr="00E0746B" w:rsidRDefault="00AA3835" w:rsidP="002E103D">
            <w:pPr>
              <w:pStyle w:val="Nivel4"/>
              <w:numPr>
                <w:ilvl w:val="0"/>
                <w:numId w:val="0"/>
              </w:numPr>
              <w:jc w:val="center"/>
              <w:rPr>
                <w:lang w:eastAsia="en-US"/>
              </w:rPr>
            </w:pPr>
            <w:r>
              <w:t>E</w:t>
            </w:r>
            <w:r w:rsidRPr="009C249D">
              <w:t xml:space="preserve">xecução do serviço de </w:t>
            </w:r>
            <w:r>
              <w:t xml:space="preserve">drenagem pluvial e </w:t>
            </w:r>
            <w:r w:rsidRPr="009C249D">
              <w:t>pavimentação em bloquete sextavado na comunidade do Massangano, pertencente ao município de Ponte Nova – Minas Gerais</w:t>
            </w:r>
          </w:p>
        </w:tc>
        <w:tc>
          <w:tcPr>
            <w:tcW w:w="2120" w:type="dxa"/>
            <w:tcBorders>
              <w:top w:val="single" w:sz="4" w:space="0" w:color="auto"/>
              <w:left w:val="single" w:sz="4" w:space="0" w:color="auto"/>
              <w:bottom w:val="single" w:sz="4" w:space="0" w:color="auto"/>
              <w:right w:val="single" w:sz="4" w:space="0" w:color="auto"/>
            </w:tcBorders>
            <w:vAlign w:val="center"/>
          </w:tcPr>
          <w:p w14:paraId="4C866AFF" w14:textId="3F6159E3" w:rsidR="00AA3835" w:rsidRPr="00E0746B" w:rsidRDefault="00AA3835" w:rsidP="002E103D">
            <w:pPr>
              <w:pStyle w:val="Nivel4"/>
              <w:numPr>
                <w:ilvl w:val="0"/>
                <w:numId w:val="0"/>
              </w:numPr>
              <w:jc w:val="center"/>
              <w:rPr>
                <w:lang w:eastAsia="en-US"/>
              </w:rPr>
            </w:pPr>
            <w:r w:rsidRPr="002B091C">
              <w:rPr>
                <w:lang w:eastAsia="en-US"/>
              </w:rPr>
              <w:t>R$ 766.343,29</w:t>
            </w:r>
          </w:p>
        </w:tc>
      </w:tr>
    </w:tbl>
    <w:p w14:paraId="7B0455AB" w14:textId="1ED3A039" w:rsidR="009C249D" w:rsidRDefault="009C249D" w:rsidP="009C249D">
      <w:pPr>
        <w:pStyle w:val="Nivel2"/>
        <w:numPr>
          <w:ilvl w:val="0"/>
          <w:numId w:val="0"/>
        </w:numPr>
      </w:pPr>
    </w:p>
    <w:p w14:paraId="1885863C" w14:textId="467FB6DD" w:rsidR="00375B86" w:rsidRPr="002832B1" w:rsidRDefault="00375B86" w:rsidP="00F036E4">
      <w:pPr>
        <w:pStyle w:val="Nivel4"/>
        <w:ind w:left="0"/>
      </w:pPr>
      <w:r w:rsidRPr="00F036E4">
        <w:t>Havendo divergência entre a especificação do CAT</w:t>
      </w:r>
      <w:r w:rsidR="00222A15" w:rsidRPr="00F036E4">
        <w:t>SER</w:t>
      </w:r>
      <w:r w:rsidRPr="00F036E4">
        <w:t xml:space="preserve"> e a constante neste Termo de Referência, prevalecerá a especificação do Termo de Referência ao qual a proposta se vincula</w:t>
      </w:r>
      <w:r w:rsidRPr="002832B1">
        <w:rPr>
          <w:shd w:val="clear" w:color="auto" w:fill="FFFFFF"/>
        </w:rPr>
        <w:t>.</w:t>
      </w:r>
    </w:p>
    <w:p w14:paraId="557B627E" w14:textId="77777777" w:rsidR="006D5FA5" w:rsidRPr="004A3701" w:rsidRDefault="006D5FA5" w:rsidP="004A3701">
      <w:pPr>
        <w:pStyle w:val="Nivel2"/>
      </w:pPr>
      <w:r w:rsidRPr="004A3701">
        <w:t xml:space="preserve">O objeto desta contratação não se enquadra como sendo de bem de luxo, conforme Decreto </w:t>
      </w:r>
      <w:r w:rsidR="004E7757" w:rsidRPr="004A3701">
        <w:t xml:space="preserve">Municipal </w:t>
      </w:r>
      <w:r w:rsidRPr="004A3701">
        <w:t xml:space="preserve">nº </w:t>
      </w:r>
      <w:r w:rsidR="004E7757" w:rsidRPr="004A3701">
        <w:t>12.765/2022</w:t>
      </w:r>
      <w:r w:rsidRPr="004A3701">
        <w:t>.</w:t>
      </w:r>
    </w:p>
    <w:p w14:paraId="797E6C8A" w14:textId="77777777" w:rsidR="006D5FA5" w:rsidRPr="00FC0CCE" w:rsidRDefault="0061178F" w:rsidP="004A3701">
      <w:pPr>
        <w:pStyle w:val="Nivel2"/>
      </w:pPr>
      <w:r w:rsidRPr="00FC0CCE">
        <w:t xml:space="preserve">O </w:t>
      </w:r>
      <w:r w:rsidR="00A56E51" w:rsidRPr="00FC0CCE">
        <w:t>o</w:t>
      </w:r>
      <w:r w:rsidRPr="00FC0CCE">
        <w:t>bjeto desta contratação é caracterizado como comum, conforme justificativa constante do Estudo Técnico Preliminar.</w:t>
      </w:r>
    </w:p>
    <w:p w14:paraId="408840B0" w14:textId="77777777" w:rsidR="0061178F" w:rsidRPr="0061178F" w:rsidRDefault="0061178F" w:rsidP="00D734CE">
      <w:pPr>
        <w:pStyle w:val="Nivel2"/>
        <w:rPr>
          <w:i/>
          <w:iCs/>
          <w:strike/>
          <w:color w:val="auto"/>
        </w:rPr>
      </w:pPr>
      <w:r w:rsidRPr="0018087B">
        <w:t>O prazo de vigênci</w:t>
      </w:r>
      <w:r w:rsidR="00D9153B">
        <w:t>a da contratação é de 12 meses</w:t>
      </w:r>
      <w:r w:rsidRPr="0018087B">
        <w:t xml:space="preserve"> contados da assinatura do contrato, na forma do </w:t>
      </w:r>
      <w:hyperlink r:id="rId12" w:anchor="art105" w:history="1">
        <w:r w:rsidRPr="00FC0CCE">
          <w:t>artigo 105 da Lei n° 14.133, de 2021</w:t>
        </w:r>
      </w:hyperlink>
      <w:r w:rsidRPr="0018087B">
        <w:t>.</w:t>
      </w:r>
    </w:p>
    <w:p w14:paraId="46266DB7" w14:textId="77777777" w:rsidR="006D5FA5" w:rsidRDefault="006D5FA5" w:rsidP="004A3701">
      <w:pPr>
        <w:pStyle w:val="Nivel2"/>
      </w:pPr>
      <w:r w:rsidRPr="004A3701">
        <w:t>O contrato oferece maior detalhamento das regras que serão aplicadas em relação à vigência da contratação.</w:t>
      </w:r>
    </w:p>
    <w:p w14:paraId="17C1D626" w14:textId="77777777" w:rsidR="00F036E4" w:rsidRDefault="00F036E4" w:rsidP="00F036E4">
      <w:pPr>
        <w:pStyle w:val="Nivel01"/>
        <w:numPr>
          <w:ilvl w:val="0"/>
          <w:numId w:val="0"/>
        </w:numPr>
        <w:ind w:left="360"/>
      </w:pPr>
    </w:p>
    <w:p w14:paraId="3994F505" w14:textId="77777777" w:rsidR="006D5FA5" w:rsidRPr="00630FC4" w:rsidRDefault="006D5FA5" w:rsidP="004A3701">
      <w:pPr>
        <w:pStyle w:val="Nivel01"/>
        <w:spacing w:before="120" w:after="120" w:line="276" w:lineRule="auto"/>
        <w:ind w:left="0" w:firstLine="0"/>
      </w:pPr>
      <w:r w:rsidRPr="00630FC4">
        <w:t>FUNDAMENTAÇÃO E DESCRIÇÃO DA NECESSIDADE DA CONTRATAÇÃO</w:t>
      </w:r>
    </w:p>
    <w:p w14:paraId="2288A047" w14:textId="77777777" w:rsidR="006D5FA5" w:rsidRDefault="006D5FA5" w:rsidP="004A3701">
      <w:pPr>
        <w:pStyle w:val="Nivel2"/>
      </w:pPr>
      <w:r w:rsidRPr="00630FC4">
        <w:t>A Fundamentação da Contratação e de seus quantitativos encontra-se pormenorizada em Tópico específico dos Estudos Técnicos Preliminares</w:t>
      </w:r>
      <w:r w:rsidR="00DB0C4A" w:rsidRPr="00630FC4">
        <w:t xml:space="preserve">, </w:t>
      </w:r>
      <w:r w:rsidRPr="00630FC4">
        <w:t>apêndice deste Termo de Referência.</w:t>
      </w:r>
    </w:p>
    <w:p w14:paraId="79907E3F" w14:textId="77777777" w:rsidR="00F036E4" w:rsidRPr="00630FC4" w:rsidRDefault="00F036E4" w:rsidP="00F036E4">
      <w:pPr>
        <w:pStyle w:val="Nivel01"/>
        <w:numPr>
          <w:ilvl w:val="0"/>
          <w:numId w:val="0"/>
        </w:numPr>
        <w:ind w:left="360"/>
      </w:pPr>
    </w:p>
    <w:p w14:paraId="473D0894" w14:textId="77777777" w:rsidR="006D5FA5" w:rsidRPr="00630FC4" w:rsidRDefault="006D5FA5" w:rsidP="004A3701">
      <w:pPr>
        <w:pStyle w:val="Nivel01"/>
        <w:spacing w:before="120" w:after="120" w:line="276" w:lineRule="auto"/>
        <w:ind w:left="0" w:firstLine="0"/>
      </w:pPr>
      <w:r w:rsidRPr="00630FC4">
        <w:t>DESCRIÇÃO DA SOLUÇÃO COMO UM TODO CONSIDERADO O CICLO DE VIDA DO OBJETO E ESPECIFICAÇÃO DO PRODUTO</w:t>
      </w:r>
    </w:p>
    <w:p w14:paraId="0B7F0018" w14:textId="77777777" w:rsidR="006D5FA5" w:rsidRPr="00F036E4" w:rsidRDefault="006D5FA5" w:rsidP="00D734CE">
      <w:pPr>
        <w:pStyle w:val="Nivel2"/>
        <w:rPr>
          <w:i/>
          <w:iCs/>
        </w:rPr>
      </w:pPr>
      <w:r w:rsidRPr="00630FC4">
        <w:t>A descrição da solução como um todo encontra-se pormenorizada em tópico específico dos Estudos Técnicos Preliminares, apêndice deste Termo de Referência.</w:t>
      </w:r>
    </w:p>
    <w:p w14:paraId="32FBC7C0" w14:textId="77777777" w:rsidR="00F036E4" w:rsidRPr="00630FC4" w:rsidRDefault="00F036E4" w:rsidP="00F036E4">
      <w:pPr>
        <w:pStyle w:val="Nivel01"/>
        <w:numPr>
          <w:ilvl w:val="0"/>
          <w:numId w:val="0"/>
        </w:numPr>
        <w:ind w:left="360"/>
      </w:pPr>
    </w:p>
    <w:p w14:paraId="238C1C85" w14:textId="77777777" w:rsidR="006D5FA5" w:rsidRPr="00630FC4" w:rsidRDefault="006D5FA5" w:rsidP="004A3701">
      <w:pPr>
        <w:pStyle w:val="Nivel01"/>
        <w:spacing w:before="120" w:after="120" w:line="276" w:lineRule="auto"/>
        <w:ind w:left="0" w:firstLine="0"/>
      </w:pPr>
      <w:r w:rsidRPr="00630FC4">
        <w:t>REQUISITOS DA CONTRATAÇÃO</w:t>
      </w:r>
    </w:p>
    <w:p w14:paraId="512EEE3C" w14:textId="77777777" w:rsidR="00D110D7" w:rsidRPr="00630FC4" w:rsidRDefault="00D110D7" w:rsidP="00D734CE">
      <w:pPr>
        <w:pStyle w:val="Nivel2"/>
        <w:rPr>
          <w:b/>
          <w:bCs/>
          <w:i/>
          <w:iCs/>
          <w:u w:val="single"/>
        </w:rPr>
      </w:pPr>
      <w:r w:rsidRPr="00630FC4">
        <w:t>Os requisitos da contratação encontram-se listados em tópico específico do Estudo Técnico Preliminar, apêndice deste Termo de Referência.</w:t>
      </w:r>
    </w:p>
    <w:p w14:paraId="10765E6C" w14:textId="77777777" w:rsidR="00D110D7" w:rsidRPr="00630FC4" w:rsidRDefault="00D110D7" w:rsidP="00D734CE">
      <w:pPr>
        <w:pStyle w:val="Nivel2"/>
        <w:rPr>
          <w:b/>
          <w:bCs/>
          <w:i/>
          <w:iCs/>
          <w:u w:val="single"/>
        </w:rPr>
      </w:pPr>
      <w:r w:rsidRPr="00630FC4">
        <w:t>Não será admitida a subcontratação do objeto contratual.</w:t>
      </w:r>
    </w:p>
    <w:p w14:paraId="28111AEB" w14:textId="77777777" w:rsidR="009240D0" w:rsidRPr="003C4FD3" w:rsidRDefault="009240D0" w:rsidP="0068682E">
      <w:pPr>
        <w:pStyle w:val="Nivel2"/>
      </w:pPr>
      <w:r w:rsidRPr="003C4FD3">
        <w:lastRenderedPageBreak/>
        <w:t xml:space="preserve">Será exigida a garantia da contratação de que tratam os </w:t>
      </w:r>
      <w:hyperlink r:id="rId13" w:anchor="art96" w:history="1">
        <w:r w:rsidRPr="003C4FD3">
          <w:t>arts. 96 e seguintes da Lei nº 14.133, de 2021</w:t>
        </w:r>
      </w:hyperlink>
      <w:r w:rsidRPr="003C4FD3">
        <w:t>, no percentual de 5% do valor contratual, conforme regras previstas no contrato.</w:t>
      </w:r>
    </w:p>
    <w:p w14:paraId="3342805D" w14:textId="77777777" w:rsidR="009240D0" w:rsidRPr="0018087B" w:rsidRDefault="009240D0" w:rsidP="00624453">
      <w:pPr>
        <w:pStyle w:val="Nivel3"/>
        <w:ind w:left="1134"/>
        <w:rPr>
          <w:i/>
          <w:iCs/>
        </w:rPr>
      </w:pPr>
      <w:r w:rsidRPr="0018087B">
        <w:t xml:space="preserve">A garantia nas modalidades caução e fiança bancária deverá ser prestada em até 05 dias </w:t>
      </w:r>
      <w:r w:rsidR="0068682E" w:rsidRPr="0018087B">
        <w:t>contados da data de</w:t>
      </w:r>
      <w:r w:rsidRPr="0018087B">
        <w:t xml:space="preserve"> </w:t>
      </w:r>
      <w:r w:rsidR="0068682E" w:rsidRPr="0018087B">
        <w:t>publicação da homologação da licitação e anterior à assinatura do contrato</w:t>
      </w:r>
      <w:r w:rsidRPr="0018087B">
        <w:t>.</w:t>
      </w:r>
    </w:p>
    <w:p w14:paraId="19434535" w14:textId="77777777" w:rsidR="009240D0" w:rsidRPr="0018087B" w:rsidRDefault="009240D0" w:rsidP="00624453">
      <w:pPr>
        <w:pStyle w:val="Nivel3"/>
        <w:ind w:left="1134"/>
        <w:rPr>
          <w:i/>
          <w:iCs/>
        </w:rPr>
      </w:pPr>
      <w:r w:rsidRPr="0018087B">
        <w:t xml:space="preserve">No caso de seguro-garantia sua apresentação deverá ocorrer, </w:t>
      </w:r>
      <w:r w:rsidR="0068682E" w:rsidRPr="0018087B">
        <w:t>em até 30 dias contados da data de publicação da homologação da licitação e anterior à assinatura do contrato</w:t>
      </w:r>
      <w:r w:rsidRPr="0018087B">
        <w:t>.</w:t>
      </w:r>
    </w:p>
    <w:p w14:paraId="44C2B86D" w14:textId="77777777" w:rsidR="0061178F" w:rsidRPr="0018087B" w:rsidRDefault="009240D0" w:rsidP="00624453">
      <w:pPr>
        <w:pStyle w:val="Nivel3"/>
        <w:ind w:left="1134"/>
        <w:rPr>
          <w:i/>
          <w:iCs/>
        </w:rPr>
      </w:pPr>
      <w:r w:rsidRPr="0018087B">
        <w:t>O contrato oferece maior detalhamento das regras que serão aplicadas em relação à garantia da contratação.</w:t>
      </w:r>
    </w:p>
    <w:p w14:paraId="7D2A13F2" w14:textId="77777777" w:rsidR="00630FC4" w:rsidRPr="0018087B" w:rsidRDefault="00630FC4" w:rsidP="00D734CE">
      <w:pPr>
        <w:pStyle w:val="Nivel2"/>
      </w:pPr>
      <w:r w:rsidRPr="0018087B">
        <w:t xml:space="preserve">Com o objetivo de sanar quaisquer dúvidas relativas à execução do objeto, </w:t>
      </w:r>
      <w:r w:rsidRPr="0018087B">
        <w:rPr>
          <w:bCs/>
        </w:rPr>
        <w:t xml:space="preserve">será concedido aos licitantes o direito à </w:t>
      </w:r>
      <w:r w:rsidRPr="0018087B">
        <w:rPr>
          <w:b/>
          <w:u w:val="single"/>
        </w:rPr>
        <w:t>VISITA TÉCNICA FACULTATIVA</w:t>
      </w:r>
      <w:r w:rsidRPr="0018087B">
        <w:rPr>
          <w:bCs/>
        </w:rPr>
        <w:t xml:space="preserve">, </w:t>
      </w:r>
      <w:r w:rsidRPr="0018087B">
        <w:t>devendo ser acompanhada por profissional responsável devidamente designado e credenciado pela empresa que representa.</w:t>
      </w:r>
    </w:p>
    <w:p w14:paraId="524C2FC3" w14:textId="77777777" w:rsidR="00630FC4" w:rsidRPr="0018087B" w:rsidRDefault="00630FC4" w:rsidP="00D734CE">
      <w:pPr>
        <w:pStyle w:val="Nivel3"/>
      </w:pPr>
      <w:r w:rsidRPr="00C70563">
        <w:t xml:space="preserve">A referida visita técnica </w:t>
      </w:r>
      <w:r w:rsidRPr="00C70563">
        <w:rPr>
          <w:bCs/>
        </w:rPr>
        <w:t xml:space="preserve">poderá ser feita do </w:t>
      </w:r>
      <w:r w:rsidRPr="00C70563">
        <w:rPr>
          <w:shd w:val="clear" w:color="auto" w:fill="FFFFFF"/>
        </w:rPr>
        <w:t>segundo dia útil após a publicação do edital até o dia anterior à sessão,</w:t>
      </w:r>
      <w:r w:rsidRPr="00C70563">
        <w:t xml:space="preserve"> em dias</w:t>
      </w:r>
      <w:r w:rsidRPr="0018087B">
        <w:t xml:space="preserve"> úteis, de 09hs as 11hs e das 14hs às 16hs, sendo conduzida por engenheiro responsável da Prefeitura Municipal de Ponte Nova.</w:t>
      </w:r>
    </w:p>
    <w:p w14:paraId="4FD127A0" w14:textId="77777777" w:rsidR="00630FC4" w:rsidRPr="0018087B" w:rsidRDefault="00630FC4" w:rsidP="00D734CE">
      <w:pPr>
        <w:pStyle w:val="Nivel3"/>
      </w:pPr>
      <w:r w:rsidRPr="0018087B">
        <w:t>A visita técnica deverá ser realizada por responsável técnico da interessada (apresentar carta de credenciamento e comprovante de inscrição no CREA/CAU).</w:t>
      </w:r>
    </w:p>
    <w:p w14:paraId="25EA1286" w14:textId="43B9CD1C" w:rsidR="00630FC4" w:rsidRPr="000C5326" w:rsidRDefault="00630FC4" w:rsidP="00D734CE">
      <w:pPr>
        <w:pStyle w:val="Nivel3"/>
      </w:pPr>
      <w:r w:rsidRPr="000C5326">
        <w:t>A visita técnica facultativa deverá ser previamente agendada para um dos dias acima mencionados</w:t>
      </w:r>
      <w:r w:rsidR="00EA0EA0" w:rsidRPr="000C5326">
        <w:t>,</w:t>
      </w:r>
      <w:r w:rsidRPr="000C5326">
        <w:t xml:space="preserve"> na </w:t>
      </w:r>
      <w:r w:rsidRPr="0018087B">
        <w:t xml:space="preserve">Secretaria Municipal de </w:t>
      </w:r>
      <w:r w:rsidR="00F036E4">
        <w:t>Obras</w:t>
      </w:r>
      <w:r w:rsidRPr="0018087B">
        <w:t xml:space="preserve"> (</w:t>
      </w:r>
      <w:r w:rsidR="00EA0EA0">
        <w:t>SEM</w:t>
      </w:r>
      <w:r w:rsidR="00F036E4">
        <w:t>OB</w:t>
      </w:r>
      <w:r w:rsidRPr="0018087B">
        <w:t>) através do telefone (31) 381</w:t>
      </w:r>
      <w:r w:rsidR="00EA0EA0">
        <w:t>7</w:t>
      </w:r>
      <w:r w:rsidRPr="0018087B">
        <w:t>-</w:t>
      </w:r>
      <w:r w:rsidR="00F036E4">
        <w:t>4239</w:t>
      </w:r>
      <w:r w:rsidRPr="0018087B">
        <w:t xml:space="preserve"> ou e-mail </w:t>
      </w:r>
      <w:hyperlink r:id="rId14" w:history="1">
        <w:r w:rsidR="00F036E4" w:rsidRPr="00644751">
          <w:rPr>
            <w:rStyle w:val="Hyperlink"/>
          </w:rPr>
          <w:t>semob@pontenova.mg.gov.br</w:t>
        </w:r>
      </w:hyperlink>
      <w:r w:rsidRPr="000C5326">
        <w:t xml:space="preserve"> ou pessoalmente, com antecedência mínima de 48h (quarenta e oito horas).</w:t>
      </w:r>
    </w:p>
    <w:p w14:paraId="1FD559A7" w14:textId="77777777" w:rsidR="00630FC4" w:rsidRPr="0018087B" w:rsidRDefault="00630FC4" w:rsidP="00D734CE">
      <w:pPr>
        <w:pStyle w:val="Nivel3"/>
      </w:pPr>
      <w:r w:rsidRPr="0018087B">
        <w:t xml:space="preserve">Encerrada a visita, será emitido pela prefeitura </w:t>
      </w:r>
      <w:r w:rsidRPr="0018087B">
        <w:rPr>
          <w:u w:val="single"/>
        </w:rPr>
        <w:t>o comprovante de realização da visita técnica</w:t>
      </w:r>
      <w:r w:rsidRPr="0018087B">
        <w:t>, que deverá ser anexado aos Documentos de Habilitação.</w:t>
      </w:r>
    </w:p>
    <w:p w14:paraId="56DD0D45" w14:textId="77777777" w:rsidR="00630FC4" w:rsidRDefault="00630FC4" w:rsidP="00F036E4">
      <w:pPr>
        <w:pStyle w:val="Nivel4"/>
        <w:ind w:left="0"/>
      </w:pPr>
      <w:r w:rsidRPr="000C5326">
        <w:t>A fim de permitir a ampla participação de concorrentes, caso a licitante não queira, por qualquer motivo, participar da visita técnica nos dias programados, deverá apresentar junto aos documentos de habilitação, em substituição ao atestado de visita técnica, a Declaração de Renúncia assinada por responsável técnico e por seu representante legal, sob a responsabilidade pessoal, penal e cível desses, que todos têm pleno conhecimento das condições e peculiaridades inerentes à natureza do serviço, assumindo total responsabilidade por esse fato, para não arguir quaisquer questionamentos futuros que ensejem avenças técnicas ou financeiras com a Prefeitura Municipal de Ponte Nova.</w:t>
      </w:r>
    </w:p>
    <w:p w14:paraId="7E4E6AA8" w14:textId="77777777" w:rsidR="006D5FA5" w:rsidRPr="00630FC4" w:rsidRDefault="006D5FA5" w:rsidP="004A3701">
      <w:pPr>
        <w:pStyle w:val="Nivel01"/>
        <w:spacing w:before="120" w:after="120" w:line="276" w:lineRule="auto"/>
        <w:ind w:left="0" w:firstLine="0"/>
      </w:pPr>
      <w:r w:rsidRPr="00630FC4">
        <w:t>MODELO DE EXECUÇÃO DO OBJETO</w:t>
      </w:r>
    </w:p>
    <w:p w14:paraId="215E9A41" w14:textId="1D6786C2" w:rsidR="00177C70" w:rsidRDefault="00177C70" w:rsidP="00863230">
      <w:pPr>
        <w:pStyle w:val="Nivel2"/>
      </w:pPr>
      <w:r>
        <w:t xml:space="preserve">A execução do serviço terá início no prazo máximo de 05 (cinco) dias úteis, a contar do recebimento da Ordem de Serviços, emitida pelo fiscal designado pelo </w:t>
      </w:r>
      <w:r w:rsidR="003718DA">
        <w:t>município</w:t>
      </w:r>
      <w:r>
        <w:t xml:space="preserve">, e </w:t>
      </w:r>
      <w:r w:rsidRPr="008D7D18">
        <w:rPr>
          <w:b/>
        </w:rPr>
        <w:t xml:space="preserve">deverá ser concluída no prazo máximo de </w:t>
      </w:r>
      <w:r w:rsidRPr="008D7D18">
        <w:t>0</w:t>
      </w:r>
      <w:r w:rsidR="008D7D18" w:rsidRPr="008D7D18">
        <w:t>3</w:t>
      </w:r>
      <w:r w:rsidRPr="008D7D18">
        <w:t xml:space="preserve"> (</w:t>
      </w:r>
      <w:r w:rsidR="008D7D18" w:rsidRPr="008D7D18">
        <w:t>três</w:t>
      </w:r>
      <w:r w:rsidRPr="008D7D18">
        <w:t>) meses conforme cronograma físico-financeiro anexo</w:t>
      </w:r>
      <w:r w:rsidR="00AA37D9" w:rsidRPr="008D7D18">
        <w:t xml:space="preserve"> ao ETP</w:t>
      </w:r>
      <w:r w:rsidRPr="008D7D18">
        <w:t>.</w:t>
      </w:r>
    </w:p>
    <w:p w14:paraId="023CE59C" w14:textId="7199A7A0" w:rsidR="00033E5E" w:rsidRDefault="00033E5E" w:rsidP="00033E5E">
      <w:pPr>
        <w:pStyle w:val="Nivel2"/>
        <w:ind w:left="432" w:hanging="432"/>
      </w:pPr>
      <w:r w:rsidRPr="003C2DBC">
        <w:rPr>
          <w:color w:val="222222"/>
          <w:shd w:val="clear" w:color="auto" w:fill="FFFFFF"/>
        </w:rPr>
        <w:t xml:space="preserve">O regime de execução desta contratação </w:t>
      </w:r>
      <w:r w:rsidRPr="003C2DBC">
        <w:rPr>
          <w:color w:val="auto"/>
          <w:shd w:val="clear" w:color="auto" w:fill="FFFFFF"/>
        </w:rPr>
        <w:t xml:space="preserve">empreitada por preço global </w:t>
      </w:r>
      <w:r w:rsidRPr="003C2DBC">
        <w:rPr>
          <w:color w:val="222222"/>
          <w:shd w:val="clear" w:color="auto" w:fill="FFFFFF"/>
        </w:rPr>
        <w:t>conforme disposto na </w:t>
      </w:r>
      <w:hyperlink r:id="rId15" w:tgtFrame="_blank" w:history="1">
        <w:r w:rsidRPr="003C2DBC">
          <w:rPr>
            <w:rStyle w:val="Hyperlink"/>
            <w:color w:val="1155CC"/>
            <w:shd w:val="clear" w:color="auto" w:fill="FFFFFF"/>
          </w:rPr>
          <w:t>lei 14.133/2021</w:t>
        </w:r>
      </w:hyperlink>
      <w:r w:rsidRPr="003C2DBC">
        <w:rPr>
          <w:color w:val="222222"/>
          <w:shd w:val="clear" w:color="auto" w:fill="FFFFFF"/>
        </w:rPr>
        <w:t>, artigo 6º, inciso XXIX.</w:t>
      </w:r>
    </w:p>
    <w:p w14:paraId="455086C1" w14:textId="18B566FE" w:rsidR="00177C70" w:rsidRDefault="00177C70" w:rsidP="00D54313">
      <w:pPr>
        <w:pStyle w:val="Nivel2"/>
      </w:pPr>
      <w:r>
        <w:t>Compete à licitante contratada a execução dos serviços preliminares e pertinentes ao cumprimento do objeto contratado, inclusive limpeza da área, antes e após a conclusão dos serviços, bem como a adoção de medidas técnicas necessárias à perfeita execução do objeto.</w:t>
      </w:r>
    </w:p>
    <w:p w14:paraId="3D4E7D78" w14:textId="77777777" w:rsidR="00177C70" w:rsidRDefault="00177C70" w:rsidP="00D54313">
      <w:pPr>
        <w:pStyle w:val="Nivel2"/>
      </w:pPr>
      <w:r>
        <w:lastRenderedPageBreak/>
        <w:t>Considerando a importância do objeto contratual, o atraso injustificado do início da execução da obra importará a aplicação e multa por atraso, sem prejuízo a outras sanções editalícias, administrativas, cíveis e penais aplicáveis.</w:t>
      </w:r>
    </w:p>
    <w:p w14:paraId="073038E4" w14:textId="77777777" w:rsidR="00177C70" w:rsidRDefault="00177C70" w:rsidP="00D54313">
      <w:pPr>
        <w:pStyle w:val="Nivel2"/>
      </w:pPr>
      <w:r>
        <w:t>Os serviços poderão ser rejeitados, no todo ou em parte, quando em desacordo com as especificações constantes neste Termo de Referência, no Memorial Descritivo e na proposta, devendo ser reparados em até 02 (dois) dias, a contar da notificação da contratada, às suas custas, sem prejuízo da aplicação das penalidades cabíveis.</w:t>
      </w:r>
    </w:p>
    <w:p w14:paraId="60034391" w14:textId="77777777" w:rsidR="00177C70" w:rsidRDefault="00177C70" w:rsidP="00D54313">
      <w:pPr>
        <w:pStyle w:val="Nivel2"/>
      </w:pPr>
      <w:r>
        <w:t>Será de responsabilidade da licitante contratada as despesas com manutenção de todos os equipamentos por ventura utilizados na execução do objeto e outras decorrentes da execução do contrato.</w:t>
      </w:r>
    </w:p>
    <w:p w14:paraId="7843E91D" w14:textId="77777777" w:rsidR="00177C70" w:rsidRDefault="00177C70" w:rsidP="00D54313">
      <w:pPr>
        <w:pStyle w:val="Nivel2"/>
      </w:pPr>
      <w:r>
        <w:t>A contratada deverá apresentar ao fiscal designado pelo município todos os documentos pertinentes à execução da obra/serviços, em especial:</w:t>
      </w:r>
    </w:p>
    <w:p w14:paraId="6052FCC3" w14:textId="77777777" w:rsidR="00177C70" w:rsidRDefault="00177C70" w:rsidP="00CE4077">
      <w:pPr>
        <w:pStyle w:val="Nivel4"/>
        <w:ind w:left="0"/>
      </w:pPr>
      <w:r>
        <w:t>Anotação de Responsabilidade Técnica junto ao Conselho Regional de Engenharia e Agronomia - ART-CREA ou Registro de Responsabilidade Técnica junto ao Conselho de Arquitetura e Urbanismo - RRT-CAU, relativa à execução da obra/serviço, a ser entregue no prazo máximo de 05 (cinco) dias após assinatura do contrato;</w:t>
      </w:r>
    </w:p>
    <w:p w14:paraId="6AB7AF29" w14:textId="77777777" w:rsidR="00177C70" w:rsidRDefault="00177C70" w:rsidP="00CE4077">
      <w:pPr>
        <w:pStyle w:val="Nivel4"/>
        <w:ind w:left="0"/>
      </w:pPr>
      <w:r>
        <w:t>Diário de obra, conforme modelos constantes dos anexos VI-A e VI-B, da Instrução Normativa Nº 09/2003 do TCE-MG;</w:t>
      </w:r>
    </w:p>
    <w:p w14:paraId="23C7AE6F" w14:textId="77777777" w:rsidR="00177C70" w:rsidRDefault="00177C70" w:rsidP="00CE4077">
      <w:pPr>
        <w:pStyle w:val="Nivel4"/>
        <w:ind w:left="0"/>
      </w:pPr>
      <w:r>
        <w:t>03 (três) vias dos Boletins de medição, conforme anexo VII da Instrução Normativa Nº 09/2003 do TCE-MG.</w:t>
      </w:r>
    </w:p>
    <w:p w14:paraId="3E7B9970" w14:textId="77777777" w:rsidR="00177C70" w:rsidRDefault="00177C70" w:rsidP="00CE4077">
      <w:pPr>
        <w:pStyle w:val="Nivel4"/>
        <w:ind w:left="0"/>
      </w:pPr>
      <w:r>
        <w:t>03 (três) vias do Relatório Fotográfico de acompanhamento de Obra.</w:t>
      </w:r>
    </w:p>
    <w:p w14:paraId="26BA319C" w14:textId="77777777" w:rsidR="00177C70" w:rsidRDefault="00177C70" w:rsidP="00CE4077">
      <w:pPr>
        <w:pStyle w:val="Nivel4"/>
        <w:ind w:left="0"/>
      </w:pPr>
      <w:r>
        <w:t>Os documentos deverão ser entregues em meio digital e em 03 (três) vias físicas, devidamente assinadas e acompanhadas da anotação de responsabilidade técnica;</w:t>
      </w:r>
    </w:p>
    <w:p w14:paraId="500DF1EE" w14:textId="77777777" w:rsidR="00177C70" w:rsidRDefault="00177C70" w:rsidP="00D54313">
      <w:pPr>
        <w:pStyle w:val="Nivel2"/>
      </w:pPr>
      <w:r>
        <w:t>O recebimento definitivo do objeto não exclui a responsabilidade da contratada pelos prejuízos resultantes da incorreta execução</w:t>
      </w:r>
      <w:r>
        <w:rPr>
          <w:spacing w:val="-4"/>
        </w:rPr>
        <w:t xml:space="preserve"> </w:t>
      </w:r>
      <w:r>
        <w:t>do serviço.</w:t>
      </w:r>
    </w:p>
    <w:p w14:paraId="42072382" w14:textId="77777777" w:rsidR="00177C70" w:rsidRDefault="00177C70" w:rsidP="00D54313">
      <w:pPr>
        <w:pStyle w:val="Nivel2"/>
      </w:pPr>
      <w:r>
        <w:t>Os serviços deverão apresentar a qualidade exigida de acordo com Código de Defesa do Consumidor (Lei 8.078/1990), Código Civil Brasileiro (Lei Federal 10.406/2.002) e outras instituídas pelo Conselho Regional e Federal de Engenharia e Agronomia (CREA) ou pelo Conselho de Arquitetura e Urbanismo (CAU).</w:t>
      </w:r>
    </w:p>
    <w:p w14:paraId="26EA0938" w14:textId="77777777" w:rsidR="00177C70" w:rsidRPr="000F55AB" w:rsidRDefault="00177C70" w:rsidP="00D54313">
      <w:pPr>
        <w:pStyle w:val="Nivel2"/>
      </w:pPr>
      <w:r>
        <w:t xml:space="preserve">Após conclusão dos serviços contratados em decorrência desta licitação, a Administração Municipal, através de Comissão de Vistoria ou Servidor designado para este fim, emitirá termo de recebimento provisório, </w:t>
      </w:r>
      <w:r w:rsidRPr="000F55AB">
        <w:t>com validade de 90 (noventa) dias, cabendo à licitante Contratada a responsabilidade pelos vícios que por ventura possam ser detectados, arcando com os ônus decorrentes.</w:t>
      </w:r>
    </w:p>
    <w:p w14:paraId="7B707EC2" w14:textId="03747016" w:rsidR="00863230" w:rsidRPr="000C5326" w:rsidRDefault="00181400" w:rsidP="00D54313">
      <w:pPr>
        <w:pStyle w:val="Nivel2"/>
      </w:pPr>
      <w:r>
        <w:t>Os serviços deverão ser</w:t>
      </w:r>
      <w:r w:rsidR="000C5326">
        <w:t xml:space="preserve"> executados</w:t>
      </w:r>
      <w:r w:rsidR="00E82F1B">
        <w:rPr>
          <w:rFonts w:ascii="Calibri" w:hAnsi="Calibri"/>
          <w:sz w:val="24"/>
        </w:rPr>
        <w:t xml:space="preserve"> em trecho da Comunidade do Massangano pertencente ao Município de Ponte Nova</w:t>
      </w:r>
      <w:r w:rsidR="000F55AB" w:rsidRPr="000F55AB">
        <w:t xml:space="preserve">, </w:t>
      </w:r>
      <w:r w:rsidR="000F55AB" w:rsidRPr="000C5326">
        <w:t>conforme c</w:t>
      </w:r>
      <w:r w:rsidR="00863230" w:rsidRPr="000C5326">
        <w:t>oordenadas de referência</w:t>
      </w:r>
      <w:r w:rsidR="000F55AB" w:rsidRPr="000C5326">
        <w:t xml:space="preserve"> abaixo:</w:t>
      </w:r>
    </w:p>
    <w:p w14:paraId="25BBDB61" w14:textId="7D23D0CB" w:rsidR="00181400" w:rsidRPr="00650FB5" w:rsidRDefault="00181400" w:rsidP="00181400">
      <w:pPr>
        <w:pStyle w:val="PargrafodaLista"/>
        <w:tabs>
          <w:tab w:val="left" w:pos="567"/>
          <w:tab w:val="left" w:pos="1072"/>
        </w:tabs>
        <w:spacing w:line="360" w:lineRule="auto"/>
        <w:ind w:right="-568"/>
      </w:pPr>
      <w:r w:rsidRPr="008D7D18">
        <w:t>-20.</w:t>
      </w:r>
      <w:r w:rsidR="008D7D18" w:rsidRPr="008D7D18">
        <w:t>469990</w:t>
      </w:r>
      <w:r w:rsidRPr="008D7D18">
        <w:t>, -42.</w:t>
      </w:r>
      <w:r w:rsidR="008D7D18">
        <w:t>891909</w:t>
      </w:r>
      <w:r>
        <w:t xml:space="preserve"> </w:t>
      </w:r>
    </w:p>
    <w:p w14:paraId="32DBD84E" w14:textId="77777777" w:rsidR="00AB46F4" w:rsidRPr="000C5326" w:rsidRDefault="000F55AB" w:rsidP="00A25833">
      <w:pPr>
        <w:pStyle w:val="Nivel2"/>
      </w:pPr>
      <w:r w:rsidRPr="000C5326">
        <w:t xml:space="preserve">O prazo de garantia contratual dos serviços é aquele estabelecido </w:t>
      </w:r>
      <w:hyperlink r:id="rId16" w:history="1">
        <w:r w:rsidRPr="000C5326">
          <w:t>na Lei nº 8.078, de 11 de setembro de 1990</w:t>
        </w:r>
      </w:hyperlink>
      <w:r w:rsidRPr="000C5326">
        <w:t xml:space="preserve"> (Código de Defesa do Consumidor).</w:t>
      </w:r>
    </w:p>
    <w:p w14:paraId="788C1830" w14:textId="77777777" w:rsidR="00177C70" w:rsidRPr="00A850C4" w:rsidRDefault="00177C70" w:rsidP="00177C70">
      <w:pPr>
        <w:pStyle w:val="Nivel01"/>
      </w:pPr>
      <w:r w:rsidRPr="00A850C4">
        <w:t>EQUIPE TÉCNICA</w:t>
      </w:r>
    </w:p>
    <w:p w14:paraId="19E2EA1B" w14:textId="77777777" w:rsidR="00820A29" w:rsidRPr="00BA6517" w:rsidRDefault="00820A29" w:rsidP="00820A29">
      <w:pPr>
        <w:pStyle w:val="Nivel2"/>
      </w:pPr>
      <w:r>
        <w:rPr>
          <w:color w:val="222222"/>
          <w:shd w:val="clear" w:color="auto" w:fill="FFFFFF"/>
        </w:rPr>
        <w:t>A execução do contrato deverá ser acompanhada e fiscalizada pelo fiscal do contrato. </w:t>
      </w:r>
      <w:r>
        <w:rPr>
          <w:shd w:val="clear" w:color="auto" w:fill="FFFFFF"/>
        </w:rPr>
        <w:t>Para efeito deste termo, equipara-se ao contrato qualquer outro acordo firmado entre a administração pública municipal e outra pessoa física ou jurídica, de direito público ou privado, ainda que com outra denominação, inclusive Ata de Registro de Preços, nota de empenho ou instrumento equivalente, e que estabeleça obrigações de dar, fazer ou entregar, entre outras admitidas em direito.</w:t>
      </w:r>
    </w:p>
    <w:p w14:paraId="313BCAF4" w14:textId="77777777" w:rsidR="00820A29" w:rsidRPr="00BA6517" w:rsidRDefault="00820A29" w:rsidP="00820A29">
      <w:pPr>
        <w:pStyle w:val="Nivel4"/>
        <w:ind w:left="648" w:hanging="648"/>
      </w:pPr>
      <w:r>
        <w:rPr>
          <w:color w:val="222222"/>
          <w:shd w:val="clear" w:color="auto" w:fill="FFFFFF"/>
        </w:rPr>
        <w:lastRenderedPageBreak/>
        <w:t>Nos termos do art. 8ª do </w:t>
      </w:r>
      <w:hyperlink r:id="rId17" w:tgtFrame="_blank" w:history="1">
        <w:r>
          <w:rPr>
            <w:rStyle w:val="Hyperlink"/>
            <w:shd w:val="clear" w:color="auto" w:fill="FFFFFF"/>
          </w:rPr>
          <w:t>Decreto Municipal nº 12.805/2022</w:t>
        </w:r>
      </w:hyperlink>
      <w:r>
        <w:rPr>
          <w:color w:val="222222"/>
          <w:shd w:val="clear" w:color="auto" w:fill="FFFFFF"/>
        </w:rPr>
        <w:t> fica(m) nomeado(s):</w:t>
      </w:r>
    </w:p>
    <w:p w14:paraId="5DE5AE82" w14:textId="77777777" w:rsidR="00820A29" w:rsidRPr="00BA6517" w:rsidRDefault="00820A29" w:rsidP="00820A29">
      <w:pPr>
        <w:pStyle w:val="Nivel3"/>
        <w:numPr>
          <w:ilvl w:val="0"/>
          <w:numId w:val="49"/>
        </w:numPr>
        <w:ind w:left="567" w:firstLine="0"/>
      </w:pPr>
      <w:r w:rsidRPr="00BA6517">
        <w:rPr>
          <w:color w:val="222222"/>
          <w:shd w:val="clear" w:color="auto" w:fill="FFFFFF"/>
        </w:rPr>
        <w:t>Fiscal do contrato:</w:t>
      </w:r>
    </w:p>
    <w:p w14:paraId="4F649016" w14:textId="4109B7E4" w:rsidR="00820A29" w:rsidRPr="00BA6517" w:rsidRDefault="00820A29" w:rsidP="00820A29">
      <w:pPr>
        <w:pStyle w:val="NormalWeb"/>
        <w:shd w:val="clear" w:color="auto" w:fill="FFFFFF"/>
        <w:spacing w:before="0" w:beforeAutospacing="0" w:after="0" w:afterAutospacing="0" w:line="224" w:lineRule="atLeast"/>
        <w:jc w:val="both"/>
        <w:rPr>
          <w:rFonts w:ascii="Arial" w:hAnsi="Arial" w:cs="Arial"/>
          <w:color w:val="222222"/>
          <w:sz w:val="20"/>
          <w:szCs w:val="20"/>
        </w:rPr>
      </w:pPr>
      <w:r w:rsidRPr="00BA6517">
        <w:rPr>
          <w:rFonts w:ascii="Arial" w:hAnsi="Arial" w:cs="Arial"/>
          <w:color w:val="222222"/>
          <w:sz w:val="20"/>
          <w:szCs w:val="20"/>
        </w:rPr>
        <w:t>- </w:t>
      </w:r>
      <w:r w:rsidR="00F036E4">
        <w:rPr>
          <w:rFonts w:ascii="Arial" w:hAnsi="Arial" w:cs="Arial"/>
          <w:color w:val="222222"/>
          <w:sz w:val="20"/>
          <w:szCs w:val="20"/>
        </w:rPr>
        <w:t>Bruno José Quintão Silva</w:t>
      </w:r>
      <w:r w:rsidRPr="00BA6517">
        <w:rPr>
          <w:rFonts w:ascii="Arial" w:hAnsi="Arial" w:cs="Arial"/>
          <w:color w:val="222222"/>
          <w:sz w:val="20"/>
          <w:szCs w:val="20"/>
        </w:rPr>
        <w:t>, </w:t>
      </w:r>
      <w:hyperlink r:id="rId18" w:history="1">
        <w:r w:rsidR="00F036E4" w:rsidRPr="00644751">
          <w:rPr>
            <w:rStyle w:val="Hyperlink"/>
            <w:rFonts w:ascii="Arial" w:hAnsi="Arial" w:cs="Arial"/>
            <w:sz w:val="20"/>
            <w:szCs w:val="20"/>
          </w:rPr>
          <w:t>semob@pontenova.mg.gov.br</w:t>
        </w:r>
      </w:hyperlink>
      <w:r w:rsidRPr="00BA6517">
        <w:rPr>
          <w:rFonts w:ascii="Arial" w:hAnsi="Arial" w:cs="Arial"/>
          <w:color w:val="222222"/>
          <w:sz w:val="20"/>
          <w:szCs w:val="20"/>
        </w:rPr>
        <w:t>, 31-381</w:t>
      </w:r>
      <w:r>
        <w:rPr>
          <w:rFonts w:ascii="Arial" w:hAnsi="Arial" w:cs="Arial"/>
          <w:color w:val="222222"/>
          <w:sz w:val="20"/>
          <w:szCs w:val="20"/>
        </w:rPr>
        <w:t>7</w:t>
      </w:r>
      <w:r w:rsidR="00F036E4">
        <w:rPr>
          <w:rFonts w:ascii="Arial" w:hAnsi="Arial" w:cs="Arial"/>
          <w:color w:val="222222"/>
          <w:sz w:val="20"/>
          <w:szCs w:val="20"/>
        </w:rPr>
        <w:t>4239</w:t>
      </w:r>
    </w:p>
    <w:p w14:paraId="5FF8742E" w14:textId="77777777" w:rsidR="00820A29" w:rsidRPr="00BA6517" w:rsidRDefault="00820A29" w:rsidP="00820A29">
      <w:pPr>
        <w:pStyle w:val="NormalWeb"/>
        <w:numPr>
          <w:ilvl w:val="0"/>
          <w:numId w:val="49"/>
        </w:numPr>
        <w:shd w:val="clear" w:color="auto" w:fill="FFFFFF"/>
        <w:spacing w:before="0" w:beforeAutospacing="0" w:after="0" w:afterAutospacing="0" w:line="224" w:lineRule="atLeast"/>
        <w:ind w:left="567" w:firstLine="0"/>
        <w:jc w:val="both"/>
        <w:rPr>
          <w:rFonts w:ascii="Arial" w:hAnsi="Arial" w:cs="Arial"/>
          <w:color w:val="222222"/>
          <w:sz w:val="20"/>
          <w:szCs w:val="20"/>
        </w:rPr>
      </w:pPr>
      <w:r w:rsidRPr="00BA6517">
        <w:rPr>
          <w:rFonts w:ascii="Arial" w:hAnsi="Arial" w:cs="Arial"/>
          <w:color w:val="222222"/>
          <w:sz w:val="20"/>
          <w:szCs w:val="20"/>
          <w:shd w:val="clear" w:color="auto" w:fill="FFFFFF"/>
        </w:rPr>
        <w:t> Gestor do contrato:</w:t>
      </w:r>
    </w:p>
    <w:p w14:paraId="598E00E5" w14:textId="77777777" w:rsidR="00820A29" w:rsidRPr="00BA6517" w:rsidRDefault="00820A29" w:rsidP="00820A29">
      <w:pPr>
        <w:pStyle w:val="NormalWeb"/>
        <w:shd w:val="clear" w:color="auto" w:fill="FFFFFF"/>
        <w:spacing w:before="0" w:beforeAutospacing="0" w:after="0" w:afterAutospacing="0" w:line="224" w:lineRule="atLeast"/>
        <w:jc w:val="both"/>
        <w:rPr>
          <w:rFonts w:ascii="Arial" w:hAnsi="Arial" w:cs="Arial"/>
          <w:color w:val="222222"/>
          <w:sz w:val="20"/>
          <w:szCs w:val="20"/>
        </w:rPr>
      </w:pPr>
      <w:r w:rsidRPr="00BA6517">
        <w:rPr>
          <w:rFonts w:ascii="Arial" w:hAnsi="Arial" w:cs="Arial"/>
          <w:color w:val="222222"/>
          <w:sz w:val="20"/>
          <w:szCs w:val="20"/>
          <w:shd w:val="clear" w:color="auto" w:fill="FFFFFF"/>
        </w:rPr>
        <w:t xml:space="preserve">- </w:t>
      </w:r>
      <w:r>
        <w:rPr>
          <w:rFonts w:ascii="Arial" w:hAnsi="Arial" w:cs="Arial"/>
          <w:color w:val="222222"/>
          <w:sz w:val="20"/>
          <w:szCs w:val="20"/>
          <w:shd w:val="clear" w:color="auto" w:fill="FFFFFF"/>
        </w:rPr>
        <w:t>Markelly Gama Roberto</w:t>
      </w:r>
      <w:r w:rsidRPr="00BA6517">
        <w:rPr>
          <w:rFonts w:ascii="Arial" w:hAnsi="Arial" w:cs="Arial"/>
          <w:color w:val="222222"/>
          <w:sz w:val="20"/>
          <w:szCs w:val="20"/>
          <w:shd w:val="clear" w:color="auto" w:fill="FFFFFF"/>
        </w:rPr>
        <w:t>, </w:t>
      </w:r>
      <w:hyperlink r:id="rId19" w:tgtFrame="_blank" w:history="1">
        <w:r w:rsidRPr="00BA6517">
          <w:rPr>
            <w:rStyle w:val="Hyperlink"/>
            <w:rFonts w:ascii="Arial" w:hAnsi="Arial" w:cs="Arial"/>
            <w:color w:val="1155CC"/>
            <w:sz w:val="20"/>
            <w:szCs w:val="20"/>
            <w:shd w:val="clear" w:color="auto" w:fill="FFFFFF"/>
          </w:rPr>
          <w:t>compras@pontenova.mg.gov.br</w:t>
        </w:r>
      </w:hyperlink>
      <w:r w:rsidRPr="00BA6517">
        <w:rPr>
          <w:rFonts w:ascii="Arial" w:hAnsi="Arial" w:cs="Arial"/>
          <w:color w:val="222222"/>
          <w:sz w:val="20"/>
          <w:szCs w:val="20"/>
          <w:shd w:val="clear" w:color="auto" w:fill="FFFFFF"/>
        </w:rPr>
        <w:t>, 31-38195454</w:t>
      </w:r>
    </w:p>
    <w:p w14:paraId="3188D03E" w14:textId="05107796" w:rsidR="00177C70" w:rsidRDefault="00177C70" w:rsidP="00177C70">
      <w:pPr>
        <w:pStyle w:val="Nivel2"/>
      </w:pPr>
      <w:r>
        <w:t>A Equipe</w:t>
      </w:r>
      <w:r w:rsidRPr="00A850C4">
        <w:t xml:space="preserve"> </w:t>
      </w:r>
      <w:r>
        <w:t>Técnica mínima exigida deverá ser apresentada ao fiscal do contrato após a contratação e deverá ser a mesma constante na composição de custo da Administração Local, que será objeto de medição.</w:t>
      </w:r>
    </w:p>
    <w:p w14:paraId="68A99617" w14:textId="77777777" w:rsidR="00177C70" w:rsidRDefault="00177C70" w:rsidP="00177C70">
      <w:pPr>
        <w:pStyle w:val="Nivel2"/>
      </w:pPr>
      <w:r>
        <w:t xml:space="preserve">O engenheiro responsável pelos serviços até a sua conclusão será, obrigatoriamente, o integrante do quadro permanente da licitante cujos Atestados de Capacidade Técnica – ACT, registrados na entidade profissional competente, foram apresentados na fase de habilitação do processo licitatório. Caso seja necessário, a substituição do engenheiro responsável poderá ser feita por outro profissional desde que atenda às mesmas qualificações e que seja autorizada pela FISCALIZAÇÃO </w:t>
      </w:r>
    </w:p>
    <w:p w14:paraId="4CEFD9B4" w14:textId="77777777" w:rsidR="00177C70" w:rsidRDefault="00177C70" w:rsidP="00177C70">
      <w:pPr>
        <w:pStyle w:val="Nivel2"/>
      </w:pPr>
      <w:r>
        <w:t>O FISCAL poderá exigir da CONTRATADA a substituição de qualquer membro que justificadamente não tenha desempenho profissional condizente com os serviços.</w:t>
      </w:r>
    </w:p>
    <w:p w14:paraId="287FB711" w14:textId="77777777" w:rsidR="00177C70" w:rsidRDefault="00177C70" w:rsidP="00177C70">
      <w:pPr>
        <w:pStyle w:val="Nivel2"/>
      </w:pPr>
      <w:r w:rsidRPr="00A850C4">
        <w:t xml:space="preserve"> </w:t>
      </w:r>
      <w:r>
        <w:t>Todos os funcionários deverão trabalhar uniformizados conforme orientado pela FISCALIZAÇÃO na emissão da Ordem de Serviço.</w:t>
      </w:r>
    </w:p>
    <w:p w14:paraId="01DB452A" w14:textId="77777777" w:rsidR="00F036E4" w:rsidRDefault="00F036E4" w:rsidP="00F036E4">
      <w:pPr>
        <w:pStyle w:val="Nivel01"/>
        <w:numPr>
          <w:ilvl w:val="0"/>
          <w:numId w:val="0"/>
        </w:numPr>
        <w:ind w:left="360"/>
      </w:pPr>
    </w:p>
    <w:p w14:paraId="56BE188C" w14:textId="77777777" w:rsidR="006D5FA5" w:rsidRPr="004A3701" w:rsidRDefault="006D5FA5" w:rsidP="004A3701">
      <w:pPr>
        <w:pStyle w:val="Nivel01"/>
        <w:spacing w:before="120" w:after="120" w:line="276" w:lineRule="auto"/>
        <w:ind w:left="0" w:firstLine="0"/>
      </w:pPr>
      <w:r w:rsidRPr="004A3701">
        <w:t>MODELO DE GESTÃO DO CONTRATO</w:t>
      </w:r>
    </w:p>
    <w:p w14:paraId="55C0A4E6" w14:textId="77777777" w:rsidR="006D5FA5" w:rsidRPr="004A3701" w:rsidRDefault="006D5FA5" w:rsidP="004A3701">
      <w:pPr>
        <w:pStyle w:val="Nivel2"/>
      </w:pPr>
      <w:r w:rsidRPr="004A3701">
        <w:rPr>
          <w:rFonts w:eastAsia="Arial"/>
          <w:color w:val="auto"/>
        </w:rPr>
        <w:t>O contrato deverá ser executado fielmente pelas partes, de acordo com as cláusulas avençadas e as normas da Lei nº 14.133, de 2021, e cada parte responderá pelas consequências de sua inexecução total ou parcial.</w:t>
      </w:r>
    </w:p>
    <w:p w14:paraId="5A82F6ED" w14:textId="77777777" w:rsidR="006D5FA5" w:rsidRPr="004A3701" w:rsidRDefault="006D5FA5" w:rsidP="004A3701">
      <w:pPr>
        <w:pStyle w:val="Nivel2"/>
      </w:pPr>
      <w:r w:rsidRPr="004A3701">
        <w:t>Em caso de impedimento, ordem de paralisação ou suspensão do contrato, o cronograma de execução será prorrogado automaticamente pelo tempo correspondente, anotadas tais circunstâncias mediante simples apostila.</w:t>
      </w:r>
    </w:p>
    <w:p w14:paraId="6D47C719" w14:textId="77777777" w:rsidR="006D5FA5" w:rsidRPr="004A3701" w:rsidRDefault="006D5FA5" w:rsidP="004A3701">
      <w:pPr>
        <w:pStyle w:val="Nivel2"/>
      </w:pPr>
      <w:r w:rsidRPr="004A3701">
        <w:t xml:space="preserve">As comunicações entre </w:t>
      </w:r>
      <w:r w:rsidR="00032D8D" w:rsidRPr="004A3701">
        <w:t>a</w:t>
      </w:r>
      <w:r w:rsidRPr="004A3701">
        <w:t xml:space="preserve"> entidade e a contratada devem ser realizadas por escrito sempre que o ato exigir tal formalidade, admitindo-se o uso de mensagem eletrônica para esse fim.</w:t>
      </w:r>
    </w:p>
    <w:p w14:paraId="75AE0496" w14:textId="77777777" w:rsidR="006D5FA5" w:rsidRPr="004A3701" w:rsidRDefault="00032D8D" w:rsidP="004A3701">
      <w:pPr>
        <w:pStyle w:val="Nivel2"/>
      </w:pPr>
      <w:r w:rsidRPr="004A3701">
        <w:t>A</w:t>
      </w:r>
      <w:r w:rsidR="006D5FA5" w:rsidRPr="004A3701">
        <w:t xml:space="preserve"> entidade poderá convocar representante da empresa para adoção de providências que devam ser cumpridas de imediato.</w:t>
      </w:r>
    </w:p>
    <w:p w14:paraId="2FF2EE19" w14:textId="77777777" w:rsidR="006D5FA5" w:rsidRPr="004A3701" w:rsidRDefault="006D5FA5" w:rsidP="00D734CE">
      <w:pPr>
        <w:pStyle w:val="Nivel2"/>
        <w:rPr>
          <w:i/>
          <w:iCs/>
        </w:rPr>
      </w:pPr>
      <w:r w:rsidRPr="004A3701">
        <w:t xml:space="preserve">Após a assinatura </w:t>
      </w:r>
      <w:r w:rsidR="0018087B">
        <w:t xml:space="preserve">do </w:t>
      </w:r>
      <w:r w:rsidR="00032D8D" w:rsidRPr="004A3701">
        <w:t>C</w:t>
      </w:r>
      <w:r w:rsidRPr="004A3701">
        <w:t>ontrato ou instrumento equivalente</w:t>
      </w:r>
      <w:r w:rsidRPr="004A3701">
        <w:rPr>
          <w:strike/>
        </w:rPr>
        <w:t>,</w:t>
      </w:r>
      <w:r w:rsidRPr="004A3701">
        <w:t xml:space="preserve"> </w:t>
      </w:r>
      <w:r w:rsidR="00032D8D" w:rsidRPr="004A3701">
        <w:t>a</w:t>
      </w:r>
      <w:r w:rsidRPr="004A3701">
        <w:t xml:space="preserve">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5A4F573" w14:textId="77777777" w:rsidR="006D5FA5" w:rsidRPr="004A3701" w:rsidRDefault="006D5FA5" w:rsidP="004A3701">
      <w:pPr>
        <w:pStyle w:val="Nivel2"/>
      </w:pPr>
      <w:r w:rsidRPr="004A3701">
        <w:t>A execução do contrato deverá ser acompanhada e fiscalizada pelo(s) fiscal(is) do contrato, ou pelos respectivos substitutos (</w:t>
      </w:r>
      <w:hyperlink r:id="rId20" w:anchor="art117" w:history="1">
        <w:r w:rsidRPr="004A3701">
          <w:rPr>
            <w:rStyle w:val="Hyperlink"/>
          </w:rPr>
          <w:t>Lei nº 14.133, de 2021, art. 117, caput</w:t>
        </w:r>
      </w:hyperlink>
      <w:r w:rsidRPr="004A3701">
        <w:t>).</w:t>
      </w:r>
    </w:p>
    <w:p w14:paraId="7468F160" w14:textId="77777777" w:rsidR="006D5FA5" w:rsidRPr="004A3701" w:rsidRDefault="006D5FA5" w:rsidP="004A3701">
      <w:pPr>
        <w:pStyle w:val="Nivel2"/>
      </w:pPr>
      <w:r w:rsidRPr="004A3701">
        <w:t>O fiscal técnico do contrato acompanhará a execução do contrato, para que sejam cumpridas todas as condições estabelecidas no contrato, de modo a assegurar os melhores resultados para a Administração. (</w:t>
      </w:r>
      <w:hyperlink r:id="rId21" w:history="1">
        <w:r w:rsidR="00CB1324" w:rsidRPr="004A3701">
          <w:rPr>
            <w:rStyle w:val="Hyperlink"/>
          </w:rPr>
          <w:t>Decreto Municipal nº 12.805/2022</w:t>
        </w:r>
      </w:hyperlink>
      <w:r w:rsidRPr="004A3701">
        <w:t>);</w:t>
      </w:r>
    </w:p>
    <w:p w14:paraId="7900DD58" w14:textId="77777777" w:rsidR="006D5FA5" w:rsidRPr="004A3701" w:rsidRDefault="006D5FA5" w:rsidP="00D54313">
      <w:pPr>
        <w:pStyle w:val="Nivel4"/>
        <w:ind w:left="0"/>
      </w:pPr>
      <w:r w:rsidRPr="004A3701">
        <w:t>O fiscal técnico do contrato anotará no histórico de gerenciamento do contrato todas as ocorrências relacionadas à execução, com a descrição do que for necessário para a regularização das faltas ou dos defeitos observados. (</w:t>
      </w:r>
      <w:hyperlink r:id="rId22" w:anchor="art117§1" w:history="1">
        <w:r w:rsidRPr="004A3701">
          <w:rPr>
            <w:rStyle w:val="Hyperlink"/>
          </w:rPr>
          <w:t>Lei nº 14.133, de 2021, art. 117, §1º</w:t>
        </w:r>
      </w:hyperlink>
      <w:r w:rsidRPr="004A3701">
        <w:t xml:space="preserve">, e </w:t>
      </w:r>
      <w:hyperlink r:id="rId23" w:history="1">
        <w:r w:rsidRPr="004A3701">
          <w:rPr>
            <w:rStyle w:val="Hyperlink"/>
          </w:rPr>
          <w:t>Decreto</w:t>
        </w:r>
        <w:r w:rsidR="00032D8D" w:rsidRPr="004A3701">
          <w:rPr>
            <w:rStyle w:val="Hyperlink"/>
          </w:rPr>
          <w:t xml:space="preserve"> Municipal </w:t>
        </w:r>
        <w:r w:rsidRPr="004A3701">
          <w:rPr>
            <w:rStyle w:val="Hyperlink"/>
          </w:rPr>
          <w:t xml:space="preserve">nº </w:t>
        </w:r>
        <w:r w:rsidR="00032D8D" w:rsidRPr="004A3701">
          <w:rPr>
            <w:rStyle w:val="Hyperlink"/>
          </w:rPr>
          <w:t>12.805/2022</w:t>
        </w:r>
      </w:hyperlink>
      <w:r w:rsidR="00032D8D" w:rsidRPr="004A3701">
        <w:t>);</w:t>
      </w:r>
    </w:p>
    <w:p w14:paraId="31386158" w14:textId="77777777" w:rsidR="006D5FA5" w:rsidRPr="004A3701" w:rsidRDefault="006D5FA5" w:rsidP="00D54313">
      <w:pPr>
        <w:pStyle w:val="Nivel4"/>
        <w:ind w:left="0"/>
      </w:pPr>
      <w:r w:rsidRPr="004A3701">
        <w:t xml:space="preserve">Identificada qualquer inexatidão ou irregularidade, o fiscal técnico do contrato emitirá notificações para a correção da execução do contrato, determinando prazo para a correção; </w:t>
      </w:r>
    </w:p>
    <w:p w14:paraId="5AFB47DB" w14:textId="77777777" w:rsidR="006D5FA5" w:rsidRPr="004A3701" w:rsidRDefault="006D5FA5" w:rsidP="00D54313">
      <w:pPr>
        <w:pStyle w:val="Nivel4"/>
        <w:ind w:left="0"/>
      </w:pPr>
      <w:r w:rsidRPr="004A3701">
        <w:lastRenderedPageBreak/>
        <w:t>O fiscal técnico do contrato informará ao gestor do contato, em tempo hábil, a situação que demandar decisão ou adoção de medidas que ultrapassem sua competência, para que adote as medidas necessárias e saneadoras, se for o caso. (</w:t>
      </w:r>
      <w:hyperlink r:id="rId24" w:history="1">
        <w:r w:rsidR="00CB1324" w:rsidRPr="004A3701">
          <w:rPr>
            <w:rStyle w:val="Hyperlink"/>
          </w:rPr>
          <w:t>Decreto Municipal nº 12.805/2022</w:t>
        </w:r>
      </w:hyperlink>
      <w:r w:rsidRPr="004A3701">
        <w:t>).</w:t>
      </w:r>
    </w:p>
    <w:p w14:paraId="7500830F" w14:textId="77777777" w:rsidR="006D5FA5" w:rsidRPr="004A3701" w:rsidRDefault="006D5FA5" w:rsidP="00D54313">
      <w:pPr>
        <w:pStyle w:val="Nivel4"/>
        <w:ind w:left="0"/>
      </w:pPr>
      <w:r w:rsidRPr="004A3701">
        <w:t>No caso de ocorrências que possam inviabilizar a execução do contrato nas datas aprazadas, o fiscal técnico do contrato comunicará o fato imediatamente ao gestor do contrato. (</w:t>
      </w:r>
      <w:hyperlink r:id="rId25" w:history="1">
        <w:r w:rsidR="00CB1324" w:rsidRPr="004A3701">
          <w:rPr>
            <w:rStyle w:val="Hyperlink"/>
          </w:rPr>
          <w:t>Decreto Municipal nº 12.805/2022</w:t>
        </w:r>
      </w:hyperlink>
      <w:r w:rsidRPr="004A3701">
        <w:t>).</w:t>
      </w:r>
    </w:p>
    <w:p w14:paraId="2FB0C2DF" w14:textId="77777777" w:rsidR="006D5FA5" w:rsidRPr="004A3701" w:rsidRDefault="006D5FA5" w:rsidP="00D54313">
      <w:pPr>
        <w:pStyle w:val="Nivel4"/>
        <w:ind w:left="0"/>
      </w:pPr>
      <w:r w:rsidRPr="004A3701">
        <w:t>O fiscal técnico do contrato comunicar</w:t>
      </w:r>
      <w:r w:rsidR="00CB1324" w:rsidRPr="004A3701">
        <w:t>á</w:t>
      </w:r>
      <w:r w:rsidRPr="004A3701">
        <w:t xml:space="preserve"> ao gestor do contrato, em tempo hábil, o término do contrato sob sua responsabilidade, com vistas à renovação tempestiva ou à prorrogação contratual </w:t>
      </w:r>
      <w:hyperlink r:id="rId26" w:history="1">
        <w:r w:rsidR="00CB1324" w:rsidRPr="004A3701">
          <w:rPr>
            <w:rStyle w:val="Hyperlink"/>
          </w:rPr>
          <w:t>Decreto Municipal nº 12.805/2022</w:t>
        </w:r>
      </w:hyperlink>
      <w:r w:rsidRPr="004A3701">
        <w:t>).</w:t>
      </w:r>
    </w:p>
    <w:p w14:paraId="2B30B88F" w14:textId="77777777" w:rsidR="006D5FA5" w:rsidRPr="004A3701" w:rsidRDefault="006D5FA5" w:rsidP="00D54313">
      <w:pPr>
        <w:pStyle w:val="Nivel2"/>
      </w:pPr>
      <w:r w:rsidRPr="004A3701">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7" w:history="1">
        <w:r w:rsidR="00CB1324" w:rsidRPr="004A3701">
          <w:rPr>
            <w:rStyle w:val="Hyperlink"/>
          </w:rPr>
          <w:t>Decreto Municipal nº 12.805/2022</w:t>
        </w:r>
      </w:hyperlink>
      <w:r w:rsidRPr="004A3701">
        <w:t>).</w:t>
      </w:r>
    </w:p>
    <w:p w14:paraId="07250DBC" w14:textId="77777777" w:rsidR="006D5FA5" w:rsidRPr="004A3701" w:rsidRDefault="006D5FA5" w:rsidP="00D54313">
      <w:pPr>
        <w:pStyle w:val="Nivel4"/>
        <w:ind w:left="0"/>
      </w:pPr>
      <w:r w:rsidRPr="004A3701">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28" w:history="1">
        <w:r w:rsidR="00CB1324" w:rsidRPr="004A3701">
          <w:rPr>
            <w:rStyle w:val="Hyperlink"/>
          </w:rPr>
          <w:t>Decreto Municipal nº 12.805/2022</w:t>
        </w:r>
      </w:hyperlink>
      <w:r w:rsidRPr="004A3701">
        <w:t>).</w:t>
      </w:r>
    </w:p>
    <w:p w14:paraId="338C9939" w14:textId="77777777" w:rsidR="006D5FA5" w:rsidRPr="004A3701" w:rsidRDefault="006D5FA5" w:rsidP="004A3701">
      <w:pPr>
        <w:pStyle w:val="Nivel2"/>
      </w:pPr>
      <w:r w:rsidRPr="004A3701">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29" w:history="1">
        <w:r w:rsidR="00CB1324" w:rsidRPr="004A3701">
          <w:rPr>
            <w:rStyle w:val="Hyperlink"/>
          </w:rPr>
          <w:t>Decreto Municipal nº 12.805/2022</w:t>
        </w:r>
      </w:hyperlink>
      <w:r w:rsidRPr="004A3701">
        <w:t>).</w:t>
      </w:r>
    </w:p>
    <w:p w14:paraId="33DEF4D4" w14:textId="77777777" w:rsidR="006D5FA5" w:rsidRPr="004A3701" w:rsidRDefault="006D5FA5" w:rsidP="00D54313">
      <w:pPr>
        <w:pStyle w:val="Nivel2"/>
      </w:pPr>
      <w:r w:rsidRPr="004A3701">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30" w:history="1">
        <w:r w:rsidR="00CB1324" w:rsidRPr="004A3701">
          <w:rPr>
            <w:rStyle w:val="Hyperlink"/>
          </w:rPr>
          <w:t>Decreto Municipal nº 12.805/2022</w:t>
        </w:r>
      </w:hyperlink>
      <w:r w:rsidRPr="004A3701">
        <w:t>).</w:t>
      </w:r>
    </w:p>
    <w:p w14:paraId="0B6329AF" w14:textId="77777777" w:rsidR="006D5FA5" w:rsidRPr="004A3701" w:rsidRDefault="006D5FA5" w:rsidP="00D54313">
      <w:pPr>
        <w:pStyle w:val="Nivel2"/>
      </w:pPr>
      <w:r w:rsidRPr="004A3701">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31" w:history="1">
        <w:r w:rsidR="00CB1324" w:rsidRPr="004A3701">
          <w:rPr>
            <w:rStyle w:val="Hyperlink"/>
          </w:rPr>
          <w:t>Decreto Municipal nº 12.805/2022</w:t>
        </w:r>
      </w:hyperlink>
      <w:r w:rsidRPr="004A3701">
        <w:t>).</w:t>
      </w:r>
    </w:p>
    <w:p w14:paraId="7642C8AE" w14:textId="77777777" w:rsidR="006D5FA5" w:rsidRPr="004A3701" w:rsidRDefault="006D5FA5" w:rsidP="00D54313">
      <w:pPr>
        <w:pStyle w:val="Nivel2"/>
      </w:pPr>
      <w:r w:rsidRPr="004A3701">
        <w:t>O gestor do contrato emitirá documento comprobatório da avaliação realizada pelos fiscais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32" w:history="1">
        <w:r w:rsidR="006924CD" w:rsidRPr="004A3701">
          <w:rPr>
            <w:rStyle w:val="Hyperlink"/>
          </w:rPr>
          <w:t>Decreto Municipal nº 12.805/2022</w:t>
        </w:r>
      </w:hyperlink>
      <w:r w:rsidRPr="004A3701">
        <w:t>).</w:t>
      </w:r>
    </w:p>
    <w:p w14:paraId="7B19BE8F" w14:textId="77777777" w:rsidR="006D5FA5" w:rsidRPr="00BA44A1" w:rsidRDefault="006D5FA5" w:rsidP="00D54313">
      <w:pPr>
        <w:pStyle w:val="Nivel2"/>
      </w:pPr>
      <w:r w:rsidRPr="00BA44A1">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33" w:history="1">
        <w:r w:rsidR="006924CD" w:rsidRPr="00BA44A1">
          <w:rPr>
            <w:rStyle w:val="Hyperlink"/>
          </w:rPr>
          <w:t>Decreto Municipal nº 12.805/2022</w:t>
        </w:r>
      </w:hyperlink>
      <w:r w:rsidRPr="00BA44A1">
        <w:t>).</w:t>
      </w:r>
    </w:p>
    <w:p w14:paraId="25B05DD3" w14:textId="77777777" w:rsidR="006D5FA5" w:rsidRPr="00BA44A1" w:rsidRDefault="006D5FA5" w:rsidP="00BA44A1">
      <w:pPr>
        <w:pStyle w:val="Nivel2"/>
      </w:pPr>
      <w:r w:rsidRPr="00BA44A1">
        <w:t>O fiscal do contrato comunicará ao gestor do contrato, em tempo hábil, o término do contrato sob sua responsabilidade, com vistas à tempestiva renovação ou prorrogação contratual. (</w:t>
      </w:r>
      <w:hyperlink r:id="rId34" w:history="1">
        <w:r w:rsidR="006924CD" w:rsidRPr="00BA44A1">
          <w:rPr>
            <w:rStyle w:val="Hyperlink"/>
          </w:rPr>
          <w:t>Decreto Municipal nº 12.805/2022</w:t>
        </w:r>
      </w:hyperlink>
      <w:r w:rsidRPr="00BA44A1">
        <w:t>).</w:t>
      </w:r>
    </w:p>
    <w:p w14:paraId="7A0C3473" w14:textId="77777777" w:rsidR="006D5FA5" w:rsidRDefault="006D5FA5" w:rsidP="00BA44A1">
      <w:pPr>
        <w:pStyle w:val="Nivel2"/>
      </w:pPr>
      <w:r w:rsidRPr="00BA44A1">
        <w:t>O gestor do contrato deverá elaborará relatório final com informações sobre a consecução dos objetivos que tenham justificado a contratação e eventuais condutas a serem adotadas para o aprimoramento das atividades da Administração. (</w:t>
      </w:r>
      <w:hyperlink r:id="rId35" w:history="1">
        <w:r w:rsidR="006924CD" w:rsidRPr="00BA44A1">
          <w:rPr>
            <w:rStyle w:val="Hyperlink"/>
          </w:rPr>
          <w:t>Decreto Municipal nº 12.805/2022</w:t>
        </w:r>
      </w:hyperlink>
      <w:r w:rsidRPr="00BA44A1">
        <w:t>).</w:t>
      </w:r>
    </w:p>
    <w:p w14:paraId="3A1045FE" w14:textId="77777777" w:rsidR="00F036E4" w:rsidRPr="00BA44A1" w:rsidRDefault="00F036E4" w:rsidP="00F036E4">
      <w:pPr>
        <w:pStyle w:val="Nivel2"/>
        <w:numPr>
          <w:ilvl w:val="0"/>
          <w:numId w:val="0"/>
        </w:numPr>
      </w:pPr>
    </w:p>
    <w:p w14:paraId="14F405D5" w14:textId="77777777" w:rsidR="006D5FA5" w:rsidRPr="00BA44A1" w:rsidRDefault="006D5FA5" w:rsidP="00BA44A1">
      <w:pPr>
        <w:pStyle w:val="Nivel01"/>
        <w:spacing w:before="120" w:after="120" w:line="276" w:lineRule="auto"/>
        <w:ind w:left="0" w:firstLine="0"/>
      </w:pPr>
      <w:r w:rsidRPr="00BA44A1">
        <w:lastRenderedPageBreak/>
        <w:t>CRITÉRIOS DE MEDIÇÃO E DE PAGAMENTO</w:t>
      </w:r>
    </w:p>
    <w:p w14:paraId="70906FC7" w14:textId="77777777" w:rsidR="006D5FA5" w:rsidRPr="00BA44A1" w:rsidRDefault="006D5FA5" w:rsidP="00BA44A1">
      <w:pPr>
        <w:pStyle w:val="Nvel1-SemNum"/>
        <w:spacing w:before="120" w:after="120" w:line="276" w:lineRule="auto"/>
        <w:ind w:left="0"/>
        <w:rPr>
          <w:color w:val="auto"/>
          <w:lang w:eastAsia="en-US"/>
        </w:rPr>
      </w:pPr>
      <w:r w:rsidRPr="00BA44A1">
        <w:rPr>
          <w:color w:val="auto"/>
          <w:lang w:eastAsia="en-US"/>
        </w:rPr>
        <w:t>Recebimento do Objeto</w:t>
      </w:r>
    </w:p>
    <w:p w14:paraId="701D165B" w14:textId="77777777" w:rsidR="00BA44A1" w:rsidRPr="00BA44A1" w:rsidRDefault="00BA44A1" w:rsidP="00BA44A1">
      <w:pPr>
        <w:pStyle w:val="Nivel2"/>
      </w:pPr>
      <w:r w:rsidRPr="00BA44A1">
        <w:t>Ao final de cada etapa da execução contratual, conforme previsto no Cronograma Físico-Financeiro, o Contratado apresentará a medição prévia dos serviços executados no período, por meio de planilha e memória de cálculo detalhada.</w:t>
      </w:r>
    </w:p>
    <w:p w14:paraId="26EFA502" w14:textId="77777777" w:rsidR="00BA44A1" w:rsidRPr="00BA44A1" w:rsidRDefault="00BA44A1" w:rsidP="00D54313">
      <w:pPr>
        <w:pStyle w:val="Nivel4"/>
        <w:ind w:left="0"/>
      </w:pPr>
      <w:r w:rsidRPr="00BA44A1">
        <w:t>Uma etapa será considerada efetivamente concluída quando os serviços previstos para aquela etapa, no Cronograma Físico-Financeiro, estiverem executados em sua totalidade.</w:t>
      </w:r>
    </w:p>
    <w:p w14:paraId="529A129F" w14:textId="77777777" w:rsidR="00BA44A1" w:rsidRPr="00BA44A1" w:rsidRDefault="00BA44A1" w:rsidP="00D54313">
      <w:pPr>
        <w:pStyle w:val="Nivel4"/>
        <w:ind w:left="0"/>
      </w:pPr>
      <w:r w:rsidRPr="00BA44A1">
        <w:t>O contratado também apresentará, a cada medição, os documentos comprobatórios da procedência legal dos produtos e subprodutos florestais utilizados naquela etapa da execução contratual, quando for o caso.</w:t>
      </w:r>
    </w:p>
    <w:p w14:paraId="7BC92FE1" w14:textId="77777777" w:rsidR="00BA44A1" w:rsidRPr="00BA44A1" w:rsidRDefault="00BA44A1" w:rsidP="005E7479">
      <w:pPr>
        <w:pStyle w:val="Nivel2"/>
        <w:rPr>
          <w:lang w:eastAsia="en-US"/>
        </w:rPr>
      </w:pPr>
      <w:r w:rsidRPr="00BA44A1">
        <w:rPr>
          <w:lang w:eastAsia="en-US"/>
        </w:rPr>
        <w:t xml:space="preserve">Os serviços serão recebidos provisoriamente, no prazo de </w:t>
      </w:r>
      <w:r>
        <w:rPr>
          <w:lang w:eastAsia="en-US"/>
        </w:rPr>
        <w:t xml:space="preserve">15 </w:t>
      </w:r>
      <w:r w:rsidRPr="00BA44A1">
        <w:rPr>
          <w:lang w:eastAsia="en-US"/>
        </w:rPr>
        <w:t>(</w:t>
      </w:r>
      <w:r>
        <w:rPr>
          <w:lang w:eastAsia="en-US"/>
        </w:rPr>
        <w:t>quinze</w:t>
      </w:r>
      <w:r w:rsidRPr="00BA44A1">
        <w:rPr>
          <w:lang w:eastAsia="en-US"/>
        </w:rPr>
        <w:t>) dias, pelos fiscais técnico</w:t>
      </w:r>
      <w:r>
        <w:rPr>
          <w:lang w:eastAsia="en-US"/>
        </w:rPr>
        <w:t>s</w:t>
      </w:r>
      <w:r w:rsidRPr="00BA44A1">
        <w:rPr>
          <w:lang w:eastAsia="en-US"/>
        </w:rPr>
        <w:t>, mediante termos detalhados, quando verificado o cumprimento das exigências de caráter técnico e administrativo. (</w:t>
      </w:r>
      <w:hyperlink r:id="rId36" w:anchor="art140" w:history="1">
        <w:r w:rsidRPr="00BA44A1">
          <w:rPr>
            <w:rStyle w:val="Hyperlink"/>
            <w:lang w:eastAsia="en-US"/>
          </w:rPr>
          <w:t>Art. 140, I, a, da Lei nº 14.133</w:t>
        </w:r>
      </w:hyperlink>
      <w:r w:rsidRPr="00BA44A1">
        <w:rPr>
          <w:lang w:eastAsia="en-US"/>
        </w:rPr>
        <w:t>).</w:t>
      </w:r>
    </w:p>
    <w:p w14:paraId="703ECDEF" w14:textId="77777777" w:rsidR="00BA44A1" w:rsidRPr="00BA44A1" w:rsidRDefault="00BA44A1" w:rsidP="00F22F73">
      <w:pPr>
        <w:pStyle w:val="Nivel4"/>
        <w:ind w:left="0"/>
        <w:rPr>
          <w:lang w:eastAsia="en-US"/>
        </w:rPr>
      </w:pPr>
      <w:r w:rsidRPr="00BA44A1">
        <w:rPr>
          <w:lang w:eastAsia="en-US"/>
        </w:rPr>
        <w:t>O prazo da disposição acima será contado do recebimento de comunicação de cobrança oriunda do contratado com a comprovação da prestação dos serviços a que se referem a parcela a ser paga.</w:t>
      </w:r>
    </w:p>
    <w:p w14:paraId="346F4C20" w14:textId="77777777" w:rsidR="00BA44A1" w:rsidRPr="00BA44A1" w:rsidRDefault="00BA44A1" w:rsidP="00F22F73">
      <w:pPr>
        <w:pStyle w:val="Nivel4"/>
        <w:ind w:left="0"/>
        <w:rPr>
          <w:lang w:eastAsia="en-US"/>
        </w:rPr>
      </w:pPr>
      <w:r w:rsidRPr="00BA44A1">
        <w:rPr>
          <w:lang w:eastAsia="en-US"/>
        </w:rPr>
        <w:t>O fiscal do contrato realizará o recebimento provisório do objeto do contrato mediante termo detalhado que comprove o cumprimento das exigências de caráter técnico</w:t>
      </w:r>
      <w:r w:rsidR="00733963">
        <w:rPr>
          <w:lang w:eastAsia="en-US"/>
        </w:rPr>
        <w:t xml:space="preserve"> e administrativo</w:t>
      </w:r>
      <w:r w:rsidRPr="00BA44A1">
        <w:rPr>
          <w:lang w:eastAsia="en-US"/>
        </w:rPr>
        <w:t xml:space="preserve">. </w:t>
      </w:r>
    </w:p>
    <w:p w14:paraId="2CC83CAC" w14:textId="77777777" w:rsidR="00BA44A1" w:rsidRPr="00BA44A1" w:rsidRDefault="00BA44A1" w:rsidP="00F22F73">
      <w:pPr>
        <w:pStyle w:val="Nivel4"/>
        <w:ind w:left="0"/>
        <w:rPr>
          <w:lang w:eastAsia="en-US"/>
        </w:rPr>
      </w:pPr>
      <w:r w:rsidRPr="00BA44A1">
        <w:rPr>
          <w:lang w:eastAsia="en-US"/>
        </w:rPr>
        <w:t>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18CC4C2F" w14:textId="77777777" w:rsidR="00BA44A1" w:rsidRPr="00BA44A1" w:rsidRDefault="00BA44A1" w:rsidP="00F22F73">
      <w:pPr>
        <w:pStyle w:val="Nivel4"/>
        <w:ind w:left="0"/>
        <w:rPr>
          <w:lang w:eastAsia="en-US"/>
        </w:rPr>
      </w:pPr>
      <w:r w:rsidRPr="00BA44A1">
        <w:rPr>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093554D" w14:textId="77777777" w:rsidR="00BA44A1" w:rsidRPr="00BA44A1" w:rsidRDefault="00BA44A1" w:rsidP="00F22F73">
      <w:pPr>
        <w:pStyle w:val="Nivel4"/>
        <w:ind w:left="0"/>
        <w:rPr>
          <w:lang w:eastAsia="en-US"/>
        </w:rPr>
      </w:pPr>
      <w:r w:rsidRPr="00BA44A1">
        <w:rPr>
          <w:lang w:eastAsia="en-US"/>
        </w:rPr>
        <w:t>A fiscalização não efetuará o ateste da última e/ou única medição de serviços até que sejam sanadas todas as eventuais pendências que possam vir a ser apontadas no Recebimento Provisório. (</w:t>
      </w:r>
      <w:hyperlink r:id="rId37" w:anchor="art119" w:history="1">
        <w:r w:rsidRPr="00BA44A1">
          <w:rPr>
            <w:rStyle w:val="Hyperlink"/>
            <w:lang w:eastAsia="en-US"/>
          </w:rPr>
          <w:t>Art. 119 c/c art. 140 da Lei nº 14133, de 2021</w:t>
        </w:r>
      </w:hyperlink>
      <w:r w:rsidRPr="00BA44A1">
        <w:rPr>
          <w:lang w:eastAsia="en-US"/>
        </w:rPr>
        <w:t>)</w:t>
      </w:r>
    </w:p>
    <w:p w14:paraId="5F3C6DF2" w14:textId="77777777" w:rsidR="00BA44A1" w:rsidRPr="00BA44A1" w:rsidRDefault="00BA44A1" w:rsidP="00F22F73">
      <w:pPr>
        <w:pStyle w:val="Nivel4"/>
        <w:ind w:left="0"/>
        <w:rPr>
          <w:lang w:eastAsia="en-US"/>
        </w:rPr>
      </w:pPr>
      <w:r w:rsidRPr="00BA44A1">
        <w:rPr>
          <w:lang w:eastAsia="en-US"/>
        </w:rPr>
        <w:t>O recebimento provisório também ficará sujeito, quando cabível, à conclusão de todos os testes de campo e à entrega dos Manuais e Instruções exigíveis.</w:t>
      </w:r>
    </w:p>
    <w:p w14:paraId="2C52CA3C" w14:textId="77777777" w:rsidR="00BA44A1" w:rsidRPr="00BA44A1" w:rsidRDefault="00BA44A1" w:rsidP="00F22F73">
      <w:pPr>
        <w:pStyle w:val="Nivel4"/>
        <w:ind w:left="0"/>
        <w:rPr>
          <w:lang w:eastAsia="en-US"/>
        </w:rPr>
      </w:pPr>
      <w:r w:rsidRPr="00BA44A1">
        <w:rPr>
          <w:lang w:eastAsia="en-US"/>
        </w:rPr>
        <w:t>Os serviços poderão ser rejeitados, no todo ou em parte, quando em desacordo com as especificações constantes neste Termo de Referência e na proposta, sem prejuízo da aplicação das penalidades.</w:t>
      </w:r>
    </w:p>
    <w:p w14:paraId="7F253A28" w14:textId="77777777" w:rsidR="00BA44A1" w:rsidRPr="00BA44A1" w:rsidRDefault="00BA44A1" w:rsidP="00BA44A1">
      <w:pPr>
        <w:pStyle w:val="Nivel2"/>
        <w:rPr>
          <w:lang w:eastAsia="en-US"/>
        </w:rPr>
      </w:pPr>
      <w:r w:rsidRPr="00BA44A1">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23512FB" w14:textId="77777777" w:rsidR="00BA44A1" w:rsidRPr="00BA44A1" w:rsidRDefault="00BA44A1" w:rsidP="00BA44A1">
      <w:pPr>
        <w:pStyle w:val="Nivel2"/>
        <w:rPr>
          <w:lang w:eastAsia="en-US"/>
        </w:rPr>
      </w:pPr>
      <w:r w:rsidRPr="00BA44A1">
        <w:rPr>
          <w:lang w:eastAsia="en-US"/>
        </w:rPr>
        <w:t xml:space="preserve">Os serviços serão recebidos definitivamente no prazo de </w:t>
      </w:r>
      <w:r w:rsidR="009324CE">
        <w:rPr>
          <w:lang w:eastAsia="en-US"/>
        </w:rPr>
        <w:t xml:space="preserve">15 </w:t>
      </w:r>
      <w:r w:rsidRPr="00BA44A1">
        <w:rPr>
          <w:lang w:eastAsia="en-US"/>
        </w:rPr>
        <w:t>(</w:t>
      </w:r>
      <w:r w:rsidR="009324CE">
        <w:rPr>
          <w:lang w:eastAsia="en-US"/>
        </w:rPr>
        <w:t>quinze</w:t>
      </w:r>
      <w:r w:rsidRPr="00BA44A1">
        <w:rPr>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59260A2A" w14:textId="77777777" w:rsidR="00BA44A1" w:rsidRPr="00BA44A1" w:rsidRDefault="00BA44A1" w:rsidP="00F22F73">
      <w:pPr>
        <w:pStyle w:val="Nivel4"/>
        <w:tabs>
          <w:tab w:val="left" w:pos="0"/>
        </w:tabs>
        <w:ind w:left="0"/>
        <w:rPr>
          <w:lang w:eastAsia="en-US"/>
        </w:rPr>
      </w:pPr>
      <w:r w:rsidRPr="00BA44A1">
        <w:rPr>
          <w:lang w:eastAsia="en-US"/>
        </w:rPr>
        <w:lastRenderedPageBreak/>
        <w:t xml:space="preserve">Emitir documento comprobatório da avaliação realizada pelos fiscais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r w:rsidR="009324CE" w:rsidRPr="00BA44A1">
        <w:t>(</w:t>
      </w:r>
      <w:hyperlink r:id="rId38" w:history="1">
        <w:r w:rsidR="009324CE" w:rsidRPr="00BA44A1">
          <w:rPr>
            <w:rStyle w:val="Hyperlink"/>
          </w:rPr>
          <w:t>Decreto Municipal nº 12.805/2022</w:t>
        </w:r>
      </w:hyperlink>
      <w:r w:rsidR="009324CE" w:rsidRPr="00BA44A1">
        <w:t>)</w:t>
      </w:r>
      <w:r w:rsidRPr="00BA44A1">
        <w:rPr>
          <w:lang w:eastAsia="en-US"/>
        </w:rPr>
        <w:t>.</w:t>
      </w:r>
    </w:p>
    <w:p w14:paraId="2360C513" w14:textId="77777777" w:rsidR="00BA44A1" w:rsidRPr="00BA44A1" w:rsidRDefault="00BA44A1" w:rsidP="00F22F73">
      <w:pPr>
        <w:pStyle w:val="Nivel4"/>
        <w:tabs>
          <w:tab w:val="left" w:pos="0"/>
        </w:tabs>
        <w:ind w:left="0"/>
        <w:rPr>
          <w:bCs/>
          <w:lang w:eastAsia="en-US"/>
        </w:rPr>
      </w:pPr>
      <w:r w:rsidRPr="00BA44A1">
        <w:rPr>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52753F3F" w14:textId="77777777" w:rsidR="00BA44A1" w:rsidRPr="00BA44A1" w:rsidRDefault="00BA44A1" w:rsidP="00F22F73">
      <w:pPr>
        <w:pStyle w:val="Nivel4"/>
        <w:tabs>
          <w:tab w:val="left" w:pos="0"/>
        </w:tabs>
        <w:ind w:left="0"/>
        <w:rPr>
          <w:bCs/>
          <w:lang w:eastAsia="en-US"/>
        </w:rPr>
      </w:pPr>
      <w:r w:rsidRPr="00BA44A1">
        <w:rPr>
          <w:lang w:eastAsia="en-US"/>
        </w:rPr>
        <w:t>Emitir Termo Circunstanciado para efeito de recebimento definitivo dos serviços prestados, com base nos relatórios e documentações apresentadas; e</w:t>
      </w:r>
    </w:p>
    <w:p w14:paraId="77082974" w14:textId="77777777" w:rsidR="00BA44A1" w:rsidRPr="00BA44A1" w:rsidRDefault="00BA44A1" w:rsidP="00F22F73">
      <w:pPr>
        <w:pStyle w:val="Nivel4"/>
        <w:tabs>
          <w:tab w:val="left" w:pos="0"/>
        </w:tabs>
        <w:ind w:left="0"/>
        <w:rPr>
          <w:bCs/>
          <w:lang w:eastAsia="en-US"/>
        </w:rPr>
      </w:pPr>
      <w:r w:rsidRPr="00BA44A1">
        <w:rPr>
          <w:lang w:eastAsia="en-US"/>
        </w:rPr>
        <w:t>Comunicar a empresa para que emita a Nota Fiscal ou Fatura, com o valor exato dimensionado pela fiscalização.</w:t>
      </w:r>
    </w:p>
    <w:p w14:paraId="0F2B319E" w14:textId="77777777" w:rsidR="00BA44A1" w:rsidRPr="00BA44A1" w:rsidRDefault="00BA44A1" w:rsidP="00F22F73">
      <w:pPr>
        <w:pStyle w:val="Nivel4"/>
        <w:tabs>
          <w:tab w:val="left" w:pos="0"/>
        </w:tabs>
        <w:ind w:left="0"/>
        <w:rPr>
          <w:bCs/>
          <w:lang w:eastAsia="en-US"/>
        </w:rPr>
      </w:pPr>
      <w:r w:rsidRPr="00BA44A1">
        <w:rPr>
          <w:lang w:eastAsia="en-US"/>
        </w:rPr>
        <w:t xml:space="preserve">Enviar a documentação pertinente ao setor de </w:t>
      </w:r>
      <w:r w:rsidR="004C7245">
        <w:rPr>
          <w:lang w:eastAsia="en-US"/>
        </w:rPr>
        <w:t>Contabilidade</w:t>
      </w:r>
      <w:r w:rsidRPr="00BA44A1">
        <w:rPr>
          <w:lang w:eastAsia="en-US"/>
        </w:rPr>
        <w:t xml:space="preserve"> para a formalização dos procedimentos de liquidação e pagamento, no valor dimensionado pela fiscalização e gestão.</w:t>
      </w:r>
    </w:p>
    <w:p w14:paraId="071B3239" w14:textId="37310385" w:rsidR="00BA44A1" w:rsidRPr="00BA44A1" w:rsidRDefault="00BA44A1" w:rsidP="00111E20">
      <w:pPr>
        <w:pStyle w:val="Nivel2"/>
        <w:rPr>
          <w:lang w:eastAsia="en-US"/>
        </w:rPr>
      </w:pPr>
      <w:r w:rsidRPr="00BA44A1">
        <w:rPr>
          <w:lang w:eastAsia="en-US"/>
        </w:rPr>
        <w:t xml:space="preserve">No caso de controvérsia sobre a execução do objeto, quanto à dimensão, qualidade e quantidade, deverá ser observado o teor do </w:t>
      </w:r>
      <w:hyperlink r:id="rId39" w:anchor="art143" w:history="1">
        <w:r w:rsidRPr="00BA44A1">
          <w:rPr>
            <w:rStyle w:val="Hyperlink"/>
            <w:lang w:eastAsia="en-US"/>
          </w:rPr>
          <w:t>art. 143 da Lei nº 14.133, de 2021</w:t>
        </w:r>
      </w:hyperlink>
      <w:r w:rsidRPr="00BA44A1">
        <w:rPr>
          <w:lang w:eastAsia="en-US"/>
        </w:rPr>
        <w:t>, comunicando-se à empresa para emissão de Nota Fiscal no que</w:t>
      </w:r>
      <w:r w:rsidR="000C5326">
        <w:rPr>
          <w:lang w:eastAsia="en-US"/>
        </w:rPr>
        <w:t xml:space="preserve"> é</w:t>
      </w:r>
      <w:r w:rsidRPr="00BA44A1">
        <w:rPr>
          <w:lang w:eastAsia="en-US"/>
        </w:rPr>
        <w:t xml:space="preserve"> pertine</w:t>
      </w:r>
      <w:r w:rsidR="008D7D18">
        <w:rPr>
          <w:lang w:eastAsia="en-US"/>
        </w:rPr>
        <w:t>nte</w:t>
      </w:r>
      <w:r w:rsidRPr="00BA44A1">
        <w:rPr>
          <w:lang w:eastAsia="en-US"/>
        </w:rPr>
        <w:t xml:space="preserve"> à parcela incontroversa da execução do objeto, para efeito de liquidação e pagamento.</w:t>
      </w:r>
    </w:p>
    <w:p w14:paraId="3962748C" w14:textId="77777777" w:rsidR="00BA44A1" w:rsidRDefault="00BA44A1" w:rsidP="00111E20">
      <w:pPr>
        <w:pStyle w:val="Nivel2"/>
        <w:rPr>
          <w:lang w:eastAsia="en-US"/>
        </w:rPr>
      </w:pPr>
      <w:r w:rsidRPr="00BA44A1">
        <w:rPr>
          <w:lang w:eastAsia="en-US"/>
        </w:rPr>
        <w:t>Nenhum prazo de recebimento ocorrerá enquanto pendente a solução, pelo contratado, de inconsistências verificadas na execução do objeto ou no instrumento de cobrança.</w:t>
      </w:r>
    </w:p>
    <w:p w14:paraId="111DEF69" w14:textId="77777777" w:rsidR="004C7245" w:rsidRPr="004C7245" w:rsidRDefault="00BA44A1" w:rsidP="00111E20">
      <w:pPr>
        <w:pStyle w:val="Nivel2"/>
        <w:rPr>
          <w:lang w:eastAsia="en-US"/>
        </w:rPr>
      </w:pPr>
      <w:r w:rsidRPr="004C7245">
        <w:rPr>
          <w:color w:val="auto"/>
          <w:lang w:eastAsia="en-US"/>
        </w:rPr>
        <w:t>O recebimento provisório ou definitivo não excluirá a responsabilidade civil pela solidez e pela segurança do serviço nem a responsabilidade ético-profissional pela perfeita execução do contrato.</w:t>
      </w:r>
    </w:p>
    <w:p w14:paraId="44764CBC" w14:textId="77777777" w:rsidR="00312D8D" w:rsidRPr="00E25B30" w:rsidRDefault="00312D8D" w:rsidP="00111E20">
      <w:pPr>
        <w:pStyle w:val="Nvel1-SemNum"/>
        <w:spacing w:before="120" w:after="120" w:line="276" w:lineRule="auto"/>
        <w:ind w:left="0"/>
        <w:rPr>
          <w:color w:val="auto"/>
        </w:rPr>
      </w:pPr>
      <w:r w:rsidRPr="00E25B30">
        <w:rPr>
          <w:color w:val="auto"/>
        </w:rPr>
        <w:t>Liquidação</w:t>
      </w:r>
    </w:p>
    <w:p w14:paraId="096AADFA" w14:textId="77777777" w:rsidR="00312D8D" w:rsidRPr="00357593" w:rsidRDefault="00312D8D" w:rsidP="00111E20">
      <w:pPr>
        <w:pStyle w:val="Nivel2"/>
      </w:pPr>
      <w:r>
        <w:t>Recebida a Nota Fiscal ou documento de cobrança equivalente, correrá o prazo de dez dias úteis para fins de liquidação, na forma desta seção, prorrogáveis por igual período.</w:t>
      </w:r>
    </w:p>
    <w:p w14:paraId="5CA115F4" w14:textId="77777777" w:rsidR="00312D8D" w:rsidRPr="00357593" w:rsidRDefault="00312D8D" w:rsidP="00F22F73">
      <w:pPr>
        <w:pStyle w:val="Nivel4"/>
        <w:ind w:left="0"/>
      </w:pPr>
      <w:r>
        <w:t xml:space="preserve">O prazo de que trata o item anterior será reduzido à metade, mantendo-se a possibilidade de prorrogação, nos casos de contratações decorrentes de despesas cujos valores não ultrapassem o limite de que trata o inciso II do </w:t>
      </w:r>
      <w:hyperlink r:id="rId40" w:anchor="art75" w:history="1">
        <w:r w:rsidRPr="0021621A">
          <w:rPr>
            <w:rStyle w:val="Hyperlink"/>
          </w:rPr>
          <w:t>art. 75 da Lei nº 14.133, de 2021</w:t>
        </w:r>
      </w:hyperlink>
      <w:r w:rsidR="00111E20" w:rsidRPr="00111E20">
        <w:rPr>
          <w:rStyle w:val="Hyperlink"/>
          <w:color w:val="auto"/>
          <w:u w:val="none"/>
        </w:rPr>
        <w:t>.</w:t>
      </w:r>
    </w:p>
    <w:p w14:paraId="2AD40C15" w14:textId="77777777" w:rsidR="00312D8D" w:rsidRPr="00357593" w:rsidRDefault="00312D8D" w:rsidP="00F22F73">
      <w:pPr>
        <w:pStyle w:val="Nivel4"/>
        <w:ind w:left="0"/>
      </w:pPr>
      <w:r>
        <w:t>Para fins de liquidação, o setor competente deve verificar se a Nota Fiscal ou Fatura apresentada expressa os elementos necessários e essenciais do documento, tais como:</w:t>
      </w:r>
    </w:p>
    <w:p w14:paraId="23E03E53" w14:textId="77777777" w:rsidR="00312D8D" w:rsidRDefault="00312D8D" w:rsidP="005E7479">
      <w:pPr>
        <w:pStyle w:val="Nivel3"/>
        <w:numPr>
          <w:ilvl w:val="0"/>
          <w:numId w:val="0"/>
        </w:numPr>
      </w:pPr>
      <w:r>
        <w:t>a)</w:t>
      </w:r>
      <w:r>
        <w:rPr>
          <w:rFonts w:ascii="Times New Roman" w:eastAsia="Times New Roman" w:hAnsi="Times New Roman" w:cs="Times New Roman"/>
          <w:sz w:val="14"/>
          <w:szCs w:val="14"/>
        </w:rPr>
        <w:tab/>
      </w:r>
      <w:r>
        <w:t>o prazo de validade;</w:t>
      </w:r>
    </w:p>
    <w:p w14:paraId="6CC3AE92" w14:textId="77777777" w:rsidR="00312D8D" w:rsidRDefault="00312D8D" w:rsidP="005E7479">
      <w:pPr>
        <w:pStyle w:val="Nivel3"/>
        <w:numPr>
          <w:ilvl w:val="0"/>
          <w:numId w:val="0"/>
        </w:numPr>
      </w:pPr>
      <w:r>
        <w:t>b)</w:t>
      </w:r>
      <w:r>
        <w:rPr>
          <w:rFonts w:ascii="Times New Roman" w:eastAsia="Times New Roman" w:hAnsi="Times New Roman" w:cs="Times New Roman"/>
          <w:sz w:val="14"/>
          <w:szCs w:val="14"/>
        </w:rPr>
        <w:tab/>
      </w:r>
      <w:r>
        <w:t>a data da emissão;</w:t>
      </w:r>
    </w:p>
    <w:p w14:paraId="2A0D0EA0" w14:textId="77777777" w:rsidR="00312D8D" w:rsidRDefault="00312D8D" w:rsidP="005E7479">
      <w:pPr>
        <w:pStyle w:val="Nivel3"/>
        <w:numPr>
          <w:ilvl w:val="0"/>
          <w:numId w:val="0"/>
        </w:numPr>
      </w:pPr>
      <w:r>
        <w:t>c)</w:t>
      </w:r>
      <w:r>
        <w:rPr>
          <w:rFonts w:ascii="Times New Roman" w:eastAsia="Times New Roman" w:hAnsi="Times New Roman" w:cs="Times New Roman"/>
          <w:sz w:val="14"/>
          <w:szCs w:val="14"/>
        </w:rPr>
        <w:tab/>
      </w:r>
      <w:r>
        <w:t>os dados do contrato e do órgão contratante;</w:t>
      </w:r>
    </w:p>
    <w:p w14:paraId="51F6E611" w14:textId="77777777" w:rsidR="00312D8D" w:rsidRDefault="00312D8D" w:rsidP="005E7479">
      <w:pPr>
        <w:pStyle w:val="Nivel3"/>
        <w:numPr>
          <w:ilvl w:val="0"/>
          <w:numId w:val="0"/>
        </w:numPr>
      </w:pPr>
      <w:r>
        <w:t>d)</w:t>
      </w:r>
      <w:r>
        <w:rPr>
          <w:rFonts w:ascii="Times New Roman" w:eastAsia="Times New Roman" w:hAnsi="Times New Roman" w:cs="Times New Roman"/>
          <w:sz w:val="14"/>
          <w:szCs w:val="14"/>
        </w:rPr>
        <w:tab/>
      </w:r>
      <w:r>
        <w:t>o período respectivo de execução do contrato;</w:t>
      </w:r>
    </w:p>
    <w:p w14:paraId="07E50122" w14:textId="77777777" w:rsidR="00312D8D" w:rsidRDefault="00312D8D" w:rsidP="005E7479">
      <w:pPr>
        <w:pStyle w:val="Nivel3"/>
        <w:numPr>
          <w:ilvl w:val="0"/>
          <w:numId w:val="0"/>
        </w:numPr>
      </w:pPr>
      <w:r>
        <w:t>e)</w:t>
      </w:r>
      <w:r>
        <w:rPr>
          <w:rFonts w:ascii="Times New Roman" w:eastAsia="Times New Roman" w:hAnsi="Times New Roman" w:cs="Times New Roman"/>
          <w:sz w:val="14"/>
          <w:szCs w:val="14"/>
        </w:rPr>
        <w:tab/>
      </w:r>
      <w:r>
        <w:t>o valor a pagar; e</w:t>
      </w:r>
    </w:p>
    <w:p w14:paraId="7769187D" w14:textId="77777777" w:rsidR="00312D8D" w:rsidRDefault="00312D8D" w:rsidP="005E7479">
      <w:pPr>
        <w:pStyle w:val="Nivel3"/>
        <w:numPr>
          <w:ilvl w:val="0"/>
          <w:numId w:val="0"/>
        </w:numPr>
      </w:pPr>
      <w:r>
        <w:t>f)</w:t>
      </w:r>
      <w:r>
        <w:tab/>
        <w:t>eventual destaque do valor de retenções tributárias cabíveis.</w:t>
      </w:r>
    </w:p>
    <w:p w14:paraId="15DD7AE2" w14:textId="77777777" w:rsidR="00312D8D" w:rsidRPr="000E2730" w:rsidRDefault="00312D8D" w:rsidP="00F22F73">
      <w:pPr>
        <w:pStyle w:val="Nivel4"/>
        <w:ind w:left="0"/>
      </w:pPr>
      <w: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6CBFF329" w14:textId="77777777" w:rsidR="00312D8D" w:rsidRPr="000E2730" w:rsidRDefault="00312D8D" w:rsidP="00F22F73">
      <w:pPr>
        <w:pStyle w:val="Nivel4"/>
        <w:ind w:left="0"/>
      </w:pPr>
      <w:r>
        <w:t xml:space="preserve">A Nota Fiscal ou Fatura deverá ser obrigatoriamente acompanhada da comprovação da regularidade fiscal, constatada por meio de consulta </w:t>
      </w:r>
      <w:r w:rsidRPr="620C9676">
        <w:rPr>
          <w:i/>
          <w:iCs/>
        </w:rPr>
        <w:t>on-line</w:t>
      </w:r>
      <w:r>
        <w:t xml:space="preserve"> ao SICAF ou, na impossibilidade de acesso ao referido </w:t>
      </w:r>
      <w:r>
        <w:lastRenderedPageBreak/>
        <w:t xml:space="preserve">Sistema, mediante consulta aos sítios eletrônicos oficiais ou à documentação mencionada no </w:t>
      </w:r>
      <w:hyperlink r:id="rId41" w:anchor="art68" w:history="1">
        <w:r w:rsidRPr="0021621A">
          <w:rPr>
            <w:rStyle w:val="Hyperlink"/>
          </w:rPr>
          <w:t>art. 68 da Lei nº 14.133/2021</w:t>
        </w:r>
      </w:hyperlink>
      <w:r>
        <w:t>.</w:t>
      </w:r>
    </w:p>
    <w:p w14:paraId="1AE05B8A" w14:textId="77777777" w:rsidR="00312D8D" w:rsidRDefault="00312D8D" w:rsidP="00F22F73">
      <w:pPr>
        <w:pStyle w:val="Nivel4"/>
        <w:ind w:left="0"/>
      </w:pPr>
      <w: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2C24897C" w14:textId="77777777" w:rsidR="00312D8D" w:rsidRDefault="00312D8D" w:rsidP="00F22F73">
      <w:pPr>
        <w:pStyle w:val="Nivel4"/>
        <w:ind w:left="0"/>
      </w:pPr>
      <w: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0BB3769" w14:textId="77777777" w:rsidR="00312D8D" w:rsidRDefault="00312D8D" w:rsidP="00F22F73">
      <w:pPr>
        <w:pStyle w:val="Nivel4"/>
        <w:ind w:left="0"/>
      </w:pPr>
      <w: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949770E" w14:textId="77777777" w:rsidR="00312D8D" w:rsidRDefault="00312D8D" w:rsidP="00F22F73">
      <w:pPr>
        <w:pStyle w:val="Nivel4"/>
        <w:ind w:left="0"/>
      </w:pPr>
      <w:r>
        <w:t>Persistindo a irregularidade, o contratante deverá adotar as medidas necessárias à rescisão contratual nos autos do processo administrativo correspondente, assegurada ao contratado a ampla defesa.</w:t>
      </w:r>
    </w:p>
    <w:p w14:paraId="126951F8" w14:textId="77777777" w:rsidR="00312D8D" w:rsidRDefault="00312D8D" w:rsidP="00F22F73">
      <w:pPr>
        <w:pStyle w:val="Nivel4"/>
        <w:ind w:left="0"/>
      </w:pPr>
      <w:r>
        <w:t xml:space="preserve">Havendo a efetiva execução do objeto, os pagamentos serão realizados normalmente, até que se decida pela rescisão do contrato, caso o contratado não regularize sua situação junto ao SICAF. </w:t>
      </w:r>
    </w:p>
    <w:p w14:paraId="08718A5E" w14:textId="77777777" w:rsidR="006D5FA5" w:rsidRPr="004C7245" w:rsidRDefault="006D5FA5" w:rsidP="00111E20">
      <w:pPr>
        <w:pStyle w:val="Nivel2"/>
        <w:numPr>
          <w:ilvl w:val="0"/>
          <w:numId w:val="0"/>
        </w:numPr>
        <w:rPr>
          <w:b/>
          <w:bCs/>
          <w:lang w:eastAsia="en-US"/>
        </w:rPr>
      </w:pPr>
      <w:r w:rsidRPr="004C7245">
        <w:rPr>
          <w:b/>
          <w:bCs/>
          <w:color w:val="auto"/>
          <w:lang w:eastAsia="en-US"/>
        </w:rPr>
        <w:t>Prazo de pagamento</w:t>
      </w:r>
    </w:p>
    <w:p w14:paraId="06D5FAEA" w14:textId="77777777" w:rsidR="006D5FA5" w:rsidRPr="00BA44A1" w:rsidRDefault="00111E20" w:rsidP="00111E20">
      <w:pPr>
        <w:pStyle w:val="Nivel2"/>
      </w:pPr>
      <w:r>
        <w:t>O pagamento será efetuado no prazo máximo de até 10 (dez) dias úteis, contados da finalização da liquidação da despesa, conforme seção anterior</w:t>
      </w:r>
      <w:r w:rsidR="006D5FA5" w:rsidRPr="00BA44A1">
        <w:t>.</w:t>
      </w:r>
    </w:p>
    <w:p w14:paraId="5A07906A" w14:textId="77777777" w:rsidR="006D5FA5" w:rsidRPr="00BA44A1" w:rsidRDefault="006D5FA5" w:rsidP="00111E20">
      <w:pPr>
        <w:pStyle w:val="Nivel2"/>
        <w:rPr>
          <w:lang w:eastAsia="en-US"/>
        </w:rPr>
      </w:pPr>
      <w:r w:rsidRPr="00BA44A1">
        <w:rPr>
          <w:lang w:eastAsia="en-US"/>
        </w:rPr>
        <w:t xml:space="preserve">No caso de atraso pelo Contratante, os valores devidos ao contratado serão atualizados monetariamente entre o termo final do prazo de pagamento até a data de sua efetiva realização, mediante aplicação </w:t>
      </w:r>
      <w:r w:rsidR="009E3495" w:rsidRPr="00BA44A1">
        <w:rPr>
          <w:rFonts w:eastAsia="Arial"/>
        </w:rPr>
        <w:t xml:space="preserve">aplicando-se o índice </w:t>
      </w:r>
      <w:r w:rsidR="009E3495" w:rsidRPr="00BA44A1">
        <w:rPr>
          <w:color w:val="202124"/>
          <w:shd w:val="clear" w:color="auto" w:fill="FFFFFF"/>
        </w:rPr>
        <w:t>IPCA (Índice Nacional de Preços ao Consumidor Amplo)</w:t>
      </w:r>
      <w:r w:rsidRPr="00BA44A1">
        <w:rPr>
          <w:lang w:eastAsia="en-US"/>
        </w:rPr>
        <w:t xml:space="preserve"> de correção monetária.</w:t>
      </w:r>
    </w:p>
    <w:p w14:paraId="6F3C0F31" w14:textId="77777777" w:rsidR="006D5FA5" w:rsidRPr="00BA44A1" w:rsidRDefault="006D5FA5" w:rsidP="00111E20">
      <w:pPr>
        <w:pStyle w:val="Nvel1-SemNum"/>
        <w:spacing w:before="120" w:after="120" w:line="276" w:lineRule="auto"/>
        <w:ind w:left="0"/>
        <w:rPr>
          <w:color w:val="auto"/>
          <w:lang w:eastAsia="en-US"/>
        </w:rPr>
      </w:pPr>
      <w:r w:rsidRPr="00BA44A1">
        <w:rPr>
          <w:color w:val="auto"/>
          <w:lang w:eastAsia="en-US"/>
        </w:rPr>
        <w:t>Forma de pagamento</w:t>
      </w:r>
    </w:p>
    <w:p w14:paraId="6E1FBF16" w14:textId="77777777" w:rsidR="006D5FA5" w:rsidRPr="00BA44A1" w:rsidRDefault="006D5FA5" w:rsidP="00111E20">
      <w:pPr>
        <w:pStyle w:val="Nivel2"/>
        <w:rPr>
          <w:lang w:eastAsia="en-US"/>
        </w:rPr>
      </w:pPr>
      <w:r w:rsidRPr="00BA44A1">
        <w:rPr>
          <w:lang w:eastAsia="en-US"/>
        </w:rPr>
        <w:t>O pagamento será realizado por meio de ordem bancária, para crédito em banco, agência e conta corrente indicados pelo contratado.</w:t>
      </w:r>
    </w:p>
    <w:p w14:paraId="52F2AB99" w14:textId="77777777" w:rsidR="006D5FA5" w:rsidRPr="00BA44A1" w:rsidRDefault="006D5FA5" w:rsidP="00BA44A1">
      <w:pPr>
        <w:pStyle w:val="Nivel2"/>
        <w:rPr>
          <w:lang w:eastAsia="en-US"/>
        </w:rPr>
      </w:pPr>
      <w:r w:rsidRPr="00BA44A1">
        <w:rPr>
          <w:lang w:eastAsia="en-US"/>
        </w:rPr>
        <w:t>Será considerada data do pagamento o dia em que constar como emitida a ordem bancária para pagamento.</w:t>
      </w:r>
    </w:p>
    <w:p w14:paraId="42ADE91E" w14:textId="77777777" w:rsidR="006D5FA5" w:rsidRPr="004A3701" w:rsidRDefault="006D5FA5" w:rsidP="00BA44A1">
      <w:pPr>
        <w:pStyle w:val="Nivel2"/>
        <w:rPr>
          <w:lang w:eastAsia="en-US"/>
        </w:rPr>
      </w:pPr>
      <w:r w:rsidRPr="00BA44A1">
        <w:rPr>
          <w:lang w:eastAsia="en-US"/>
        </w:rPr>
        <w:t>Quando</w:t>
      </w:r>
      <w:r w:rsidRPr="004A3701">
        <w:rPr>
          <w:lang w:eastAsia="en-US"/>
        </w:rPr>
        <w:t xml:space="preserve"> do pagamento, será efetuada a retenção tributária prevista na legislação aplicável.</w:t>
      </w:r>
    </w:p>
    <w:p w14:paraId="24D50A41" w14:textId="77777777" w:rsidR="006D5FA5" w:rsidRPr="004A3701" w:rsidRDefault="006D5FA5" w:rsidP="00F22F73">
      <w:pPr>
        <w:pStyle w:val="Nivel4"/>
        <w:ind w:left="0"/>
        <w:rPr>
          <w:lang w:eastAsia="en-US"/>
        </w:rPr>
      </w:pPr>
      <w:r w:rsidRPr="004A3701">
        <w:rPr>
          <w:lang w:eastAsia="en-US"/>
        </w:rPr>
        <w:t>Independentemente do percentual de tributo inserido na planilha, quando houver, serão retidos na fonte, quando da realização do pagamento, os percentuais estabelecidos na legislação vigente.</w:t>
      </w:r>
    </w:p>
    <w:p w14:paraId="1BF717BD" w14:textId="77777777" w:rsidR="006D5FA5" w:rsidRDefault="006D5FA5" w:rsidP="00727219">
      <w:pPr>
        <w:pStyle w:val="Nivel2"/>
        <w:rPr>
          <w:lang w:eastAsia="en-US"/>
        </w:rPr>
      </w:pPr>
      <w:r w:rsidRPr="004A3701">
        <w:rPr>
          <w:lang w:eastAsia="en-US"/>
        </w:rPr>
        <w:t xml:space="preserve">O contratado regularmente optante pelo Simples Nacional, nos termos da </w:t>
      </w:r>
      <w:hyperlink r:id="rId42" w:history="1">
        <w:r w:rsidRPr="004A3701">
          <w:rPr>
            <w:rStyle w:val="Hyperlink"/>
            <w:lang w:eastAsia="en-US"/>
          </w:rPr>
          <w:t>Lei Complementar nº 123, de 2006</w:t>
        </w:r>
      </w:hyperlink>
      <w:r w:rsidRPr="004A3701">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BC33436" w14:textId="77777777" w:rsidR="00F036E4" w:rsidRPr="004A3701" w:rsidRDefault="00F036E4" w:rsidP="00F036E4">
      <w:pPr>
        <w:pStyle w:val="Nivel2"/>
        <w:numPr>
          <w:ilvl w:val="0"/>
          <w:numId w:val="0"/>
        </w:numPr>
        <w:rPr>
          <w:lang w:eastAsia="en-US"/>
        </w:rPr>
      </w:pPr>
    </w:p>
    <w:p w14:paraId="1A212A28" w14:textId="77777777" w:rsidR="006D5FA5" w:rsidRPr="004A3701" w:rsidRDefault="006D5FA5" w:rsidP="00727219">
      <w:pPr>
        <w:pStyle w:val="Nivel01"/>
        <w:spacing w:before="120" w:after="120" w:line="276" w:lineRule="auto"/>
        <w:ind w:left="0" w:firstLine="0"/>
      </w:pPr>
      <w:r w:rsidRPr="004A3701">
        <w:lastRenderedPageBreak/>
        <w:t>FORMA E CRITÉRIOS DE SELEÇÃO DO FORNECEDOR</w:t>
      </w:r>
    </w:p>
    <w:p w14:paraId="055AFFB3" w14:textId="77777777" w:rsidR="006D5FA5" w:rsidRPr="004A3701" w:rsidRDefault="006D5FA5" w:rsidP="00727219">
      <w:pPr>
        <w:pStyle w:val="Nvel1-SemNum"/>
        <w:spacing w:before="120" w:after="120" w:line="276" w:lineRule="auto"/>
        <w:ind w:left="0"/>
        <w:rPr>
          <w:color w:val="auto"/>
          <w:highlight w:val="yellow"/>
        </w:rPr>
      </w:pPr>
      <w:r w:rsidRPr="004A3701">
        <w:rPr>
          <w:color w:val="auto"/>
          <w:lang w:eastAsia="en-US"/>
        </w:rPr>
        <w:t>Forma de seleção e critério de julgamento da proposta</w:t>
      </w:r>
    </w:p>
    <w:p w14:paraId="0F102E3A" w14:textId="2DA7D1BC" w:rsidR="006D5FA5" w:rsidRPr="004A3701" w:rsidRDefault="006D5FA5" w:rsidP="00727219">
      <w:pPr>
        <w:pStyle w:val="Nivel2"/>
      </w:pPr>
      <w:r w:rsidRPr="004A3701">
        <w:rPr>
          <w:rFonts w:eastAsia="Arial"/>
        </w:rPr>
        <w:t xml:space="preserve">O fornecedor será selecionado por meio da realização de procedimento de LICITAÇÃO, na modalidade PREGÃO, sob a forma ELETRÔNICA, com adoção do critério de julgamento pelo </w:t>
      </w:r>
      <w:r w:rsidRPr="004A3701">
        <w:rPr>
          <w:rFonts w:eastAsia="Arial"/>
          <w:color w:val="auto"/>
        </w:rPr>
        <w:t>MENOR PREÇO.</w:t>
      </w:r>
    </w:p>
    <w:p w14:paraId="7ACA2362" w14:textId="77777777" w:rsidR="006D5FA5" w:rsidRPr="004A3701" w:rsidRDefault="006D5FA5" w:rsidP="00727219">
      <w:pPr>
        <w:pStyle w:val="Nvel1-SemNum"/>
        <w:spacing w:before="120" w:after="120" w:line="276" w:lineRule="auto"/>
        <w:ind w:left="0"/>
        <w:rPr>
          <w:color w:val="auto"/>
        </w:rPr>
      </w:pPr>
      <w:r w:rsidRPr="004A3701">
        <w:rPr>
          <w:color w:val="auto"/>
          <w:lang w:eastAsia="en-US"/>
        </w:rPr>
        <w:t>Exigências de habilitação</w:t>
      </w:r>
    </w:p>
    <w:p w14:paraId="37BC6F46" w14:textId="77777777" w:rsidR="006D5FA5" w:rsidRPr="004A3701" w:rsidRDefault="006D5FA5" w:rsidP="00727219">
      <w:pPr>
        <w:pStyle w:val="Nivel2"/>
      </w:pPr>
      <w:r w:rsidRPr="004A3701">
        <w:t>Para fins de habilitação, deverá o licitante comprovar os seguintes requisitos:</w:t>
      </w:r>
    </w:p>
    <w:p w14:paraId="53058FE5" w14:textId="77777777" w:rsidR="006D5FA5" w:rsidRPr="00727219" w:rsidRDefault="006D5FA5" w:rsidP="00727219">
      <w:pPr>
        <w:pStyle w:val="Nivel2"/>
        <w:rPr>
          <w:b/>
          <w:bCs/>
          <w:lang w:eastAsia="zh-CN" w:bidi="hi-IN"/>
        </w:rPr>
      </w:pPr>
      <w:r w:rsidRPr="00727219">
        <w:rPr>
          <w:b/>
          <w:bCs/>
          <w:lang w:eastAsia="zh-CN" w:bidi="hi-IN"/>
        </w:rPr>
        <w:t>Habilitação jurídica</w:t>
      </w:r>
    </w:p>
    <w:p w14:paraId="176E1844" w14:textId="77777777" w:rsidR="006D5FA5" w:rsidRPr="004A3701" w:rsidRDefault="006D5FA5" w:rsidP="00F22F73">
      <w:pPr>
        <w:pStyle w:val="Nivel4"/>
        <w:ind w:left="0"/>
      </w:pPr>
      <w:r w:rsidRPr="004A3701">
        <w:rPr>
          <w:b/>
          <w:bCs/>
        </w:rPr>
        <w:t>Empresário individual:</w:t>
      </w:r>
      <w:r w:rsidRPr="004A3701">
        <w:t xml:space="preserve"> inscrição no Registro Público de Empresas Mercantis, a cargo da Junta Comercial da respectiva sede; </w:t>
      </w:r>
    </w:p>
    <w:p w14:paraId="75A59489" w14:textId="77777777" w:rsidR="006D5FA5" w:rsidRPr="004A3701" w:rsidRDefault="006D5FA5" w:rsidP="00F22F73">
      <w:pPr>
        <w:pStyle w:val="Nivel4"/>
        <w:ind w:left="0"/>
      </w:pPr>
      <w:r w:rsidRPr="004A3701">
        <w:rPr>
          <w:b/>
          <w:bCs/>
        </w:rPr>
        <w:t>Microempreendedor Individual - MEI:</w:t>
      </w:r>
      <w:r w:rsidRPr="004A3701">
        <w:t xml:space="preserve"> Certificado da Condição de Microempreendedor Individual - CCMEI, cuja aceitação ficará condicionada à verificação da autenticidade no sítio </w:t>
      </w:r>
      <w:hyperlink r:id="rId43" w:history="1">
        <w:r w:rsidRPr="004A3701">
          <w:rPr>
            <w:rStyle w:val="Hyperlink"/>
          </w:rPr>
          <w:t>https://www.gov.br/empresas-e-negocios/pt-br/empreendedor</w:t>
        </w:r>
      </w:hyperlink>
      <w:r w:rsidRPr="004A3701">
        <w:t xml:space="preserve">; </w:t>
      </w:r>
    </w:p>
    <w:p w14:paraId="6C402F92" w14:textId="77777777" w:rsidR="006D5FA5" w:rsidRPr="004A3701" w:rsidRDefault="006D5FA5" w:rsidP="00F22F73">
      <w:pPr>
        <w:pStyle w:val="Nivel4"/>
        <w:ind w:left="0"/>
      </w:pPr>
      <w:r w:rsidRPr="004A3701">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56DF224" w14:textId="77777777" w:rsidR="006D5FA5" w:rsidRPr="004A3701" w:rsidRDefault="006D5FA5" w:rsidP="00F22F73">
      <w:pPr>
        <w:pStyle w:val="Nivel4"/>
        <w:ind w:left="0"/>
      </w:pPr>
      <w:r w:rsidRPr="004A3701">
        <w:rPr>
          <w:b/>
          <w:bCs/>
        </w:rPr>
        <w:t>Sociedade empresária estrangeira:</w:t>
      </w:r>
      <w:r w:rsidRPr="004A3701">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4" w:history="1">
        <w:r w:rsidRPr="004A3701">
          <w:rPr>
            <w:rStyle w:val="Hyperlink"/>
          </w:rPr>
          <w:t>Normativa DREI/ME n.º 77, de 18 de março de 2020</w:t>
        </w:r>
      </w:hyperlink>
      <w:r w:rsidRPr="004A3701">
        <w:t>.</w:t>
      </w:r>
    </w:p>
    <w:p w14:paraId="15EF43E5" w14:textId="77777777" w:rsidR="006D5FA5" w:rsidRPr="004A3701" w:rsidRDefault="006D5FA5" w:rsidP="00F22F73">
      <w:pPr>
        <w:pStyle w:val="Nivel4"/>
        <w:ind w:left="0"/>
      </w:pPr>
      <w:r w:rsidRPr="004A3701">
        <w:rPr>
          <w:b/>
          <w:bCs/>
        </w:rPr>
        <w:t xml:space="preserve">Sociedade simples: </w:t>
      </w:r>
      <w:r w:rsidRPr="004A3701">
        <w:t>inscrição do ato constitutivo no Registro Civil de Pessoas Jurídicas do local de sua sede, acompanhada de documento comprobatório de seus administradores;</w:t>
      </w:r>
    </w:p>
    <w:p w14:paraId="170C6290" w14:textId="77777777" w:rsidR="006D5FA5" w:rsidRPr="004A3701" w:rsidRDefault="006D5FA5" w:rsidP="00F22F73">
      <w:pPr>
        <w:pStyle w:val="Nivel4"/>
        <w:ind w:left="0"/>
      </w:pPr>
      <w:r w:rsidRPr="004A3701">
        <w:rPr>
          <w:b/>
          <w:bCs/>
        </w:rPr>
        <w:t>Filial, sucursal ou agência de sociedade simples ou empresária:</w:t>
      </w:r>
      <w:r w:rsidRPr="004A3701">
        <w:t xml:space="preserve"> inscrição do ato constitutivo da filial, sucursal ou agência da sociedade simples ou empresária, respectivamente, no Registro Civil das Pessoas Jurídicas ou no Registro Público de Empresas </w:t>
      </w:r>
      <w:bookmarkStart w:id="1" w:name="_Int_ySfCXwr4"/>
      <w:r w:rsidRPr="004A3701">
        <w:t>Mercantis onde</w:t>
      </w:r>
      <w:bookmarkEnd w:id="1"/>
      <w:r w:rsidRPr="004A3701">
        <w:t xml:space="preserve"> opera, com averbação no Registro onde tem sede a matriz</w:t>
      </w:r>
    </w:p>
    <w:p w14:paraId="512DF4E5" w14:textId="77777777" w:rsidR="006D5FA5" w:rsidRPr="004A3701" w:rsidRDefault="006D5FA5" w:rsidP="00F22F73">
      <w:pPr>
        <w:pStyle w:val="Nivel4"/>
        <w:ind w:left="0"/>
      </w:pPr>
      <w:r w:rsidRPr="004A3701">
        <w:t>Os documentos apresentados deverão estar acompanhados de todas as alterações ou da consolidação respectiva.</w:t>
      </w:r>
    </w:p>
    <w:p w14:paraId="6B18D313" w14:textId="77777777" w:rsidR="006D5FA5" w:rsidRPr="00727219" w:rsidRDefault="006D5FA5" w:rsidP="005E7479">
      <w:pPr>
        <w:pStyle w:val="Nivel2"/>
        <w:rPr>
          <w:b/>
          <w:bCs/>
          <w:lang w:eastAsia="zh-CN" w:bidi="hi-IN"/>
        </w:rPr>
      </w:pPr>
      <w:r w:rsidRPr="00727219">
        <w:rPr>
          <w:b/>
          <w:bCs/>
          <w:lang w:eastAsia="zh-CN" w:bidi="hi-IN"/>
        </w:rPr>
        <w:t>Habilitação fiscal, social e trabalhista</w:t>
      </w:r>
    </w:p>
    <w:p w14:paraId="32667098" w14:textId="77777777" w:rsidR="006D5FA5" w:rsidRPr="004A3701" w:rsidRDefault="006D5FA5" w:rsidP="00F22F73">
      <w:pPr>
        <w:pStyle w:val="Nivel4"/>
        <w:ind w:left="0"/>
      </w:pPr>
      <w:r w:rsidRPr="004A3701">
        <w:t>Prova de inscrição no Cadastro Nacional de Pessoas Jurídicas;</w:t>
      </w:r>
    </w:p>
    <w:p w14:paraId="1EFA5841" w14:textId="77777777" w:rsidR="006D5FA5" w:rsidRPr="004A3701" w:rsidRDefault="006D5FA5" w:rsidP="00F22F73">
      <w:pPr>
        <w:pStyle w:val="Nivel4"/>
        <w:ind w:left="0"/>
      </w:pPr>
      <w:r w:rsidRPr="004A3701">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51871B6" w14:textId="77777777" w:rsidR="006D5FA5" w:rsidRPr="004A3701" w:rsidRDefault="006D5FA5" w:rsidP="00F22F73">
      <w:pPr>
        <w:pStyle w:val="Nivel4"/>
        <w:ind w:left="0"/>
      </w:pPr>
      <w:r w:rsidRPr="004A3701">
        <w:t>Prova de regularidade com o Fundo de Garantia do Tempo de Serviço (FGTS);</w:t>
      </w:r>
    </w:p>
    <w:p w14:paraId="15CEFA28" w14:textId="77777777" w:rsidR="006D5FA5" w:rsidRPr="004A3701" w:rsidRDefault="006D5FA5" w:rsidP="00F22F73">
      <w:pPr>
        <w:pStyle w:val="Nivel4"/>
        <w:ind w:left="0"/>
      </w:pPr>
      <w:r w:rsidRPr="004A3701">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05F9C5C" w14:textId="77777777" w:rsidR="006D5FA5" w:rsidRPr="004A3701" w:rsidRDefault="006D5FA5" w:rsidP="00F22F73">
      <w:pPr>
        <w:pStyle w:val="Nivel4"/>
        <w:ind w:left="0"/>
      </w:pPr>
      <w:r w:rsidRPr="004A3701">
        <w:lastRenderedPageBreak/>
        <w:t xml:space="preserve">Prova de regularidade com a Fazenda Estadual/Distrital </w:t>
      </w:r>
      <w:r w:rsidR="001D4219" w:rsidRPr="004A3701">
        <w:rPr>
          <w:b/>
          <w:bCs/>
          <w:u w:val="single"/>
        </w:rPr>
        <w:t>e</w:t>
      </w:r>
      <w:r w:rsidRPr="004A3701">
        <w:t xml:space="preserve"> Municipal/Distrital do domicílio ou sede do fornecedor, relativa à atividade em cujo exercício contrata ou concorre;</w:t>
      </w:r>
    </w:p>
    <w:p w14:paraId="2EFE485E" w14:textId="77777777" w:rsidR="006D5FA5" w:rsidRPr="004A3701" w:rsidRDefault="006D5FA5" w:rsidP="00F22F73">
      <w:pPr>
        <w:pStyle w:val="Nivel4"/>
        <w:ind w:left="0"/>
      </w:pPr>
      <w:r w:rsidRPr="004A3701">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6C2B1AE8" w14:textId="77777777" w:rsidR="006D5FA5" w:rsidRPr="004A3701" w:rsidRDefault="006D5FA5" w:rsidP="00F22F73">
      <w:pPr>
        <w:pStyle w:val="Nivel4"/>
        <w:ind w:left="0"/>
      </w:pPr>
      <w:r w:rsidRPr="004A3701">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CB4318A" w14:textId="77777777" w:rsidR="006D5FA5" w:rsidRPr="00727219" w:rsidRDefault="006D5FA5" w:rsidP="005E7479">
      <w:pPr>
        <w:pStyle w:val="Nivel2"/>
        <w:rPr>
          <w:b/>
          <w:bCs/>
          <w:lang w:eastAsia="zh-CN" w:bidi="hi-IN"/>
        </w:rPr>
      </w:pPr>
      <w:r w:rsidRPr="00727219">
        <w:rPr>
          <w:b/>
          <w:bCs/>
          <w:lang w:eastAsia="zh-CN" w:bidi="hi-IN"/>
        </w:rPr>
        <w:t>Qualificação Econômico-Financeira</w:t>
      </w:r>
    </w:p>
    <w:p w14:paraId="37DD4D54" w14:textId="77777777" w:rsidR="006D5FA5" w:rsidRDefault="006D5FA5" w:rsidP="00F22F73">
      <w:pPr>
        <w:pStyle w:val="Nivel4"/>
        <w:ind w:left="0"/>
      </w:pPr>
      <w:r w:rsidRPr="004A3701">
        <w:t xml:space="preserve">Certidão negativa de falência expedida pelo distribuidor da sede do fornecedor - </w:t>
      </w:r>
      <w:hyperlink r:id="rId45" w:anchor="art69" w:history="1">
        <w:r w:rsidRPr="004A3701">
          <w:rPr>
            <w:rStyle w:val="Hyperlink"/>
          </w:rPr>
          <w:t>Lei nº 14.133, de 2021, art. 69, caput, inciso II</w:t>
        </w:r>
      </w:hyperlink>
      <w:r w:rsidRPr="004A3701">
        <w:t>);</w:t>
      </w:r>
    </w:p>
    <w:p w14:paraId="3FEC7352" w14:textId="77777777" w:rsidR="003B5CE6" w:rsidRPr="000243F3" w:rsidRDefault="003B5CE6" w:rsidP="00F22F73">
      <w:pPr>
        <w:pStyle w:val="Nivel4"/>
        <w:ind w:left="0"/>
      </w:pPr>
      <w: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6D10E887" w14:textId="77777777" w:rsidR="003B5CE6" w:rsidRPr="00DD0DAF" w:rsidRDefault="003B5CE6" w:rsidP="00727219">
      <w:pPr>
        <w:pStyle w:val="Nivel3"/>
        <w:numPr>
          <w:ilvl w:val="0"/>
          <w:numId w:val="0"/>
        </w:numPr>
      </w:pPr>
      <w:r w:rsidRPr="0DC12BE2">
        <w:t>I - Liquidez Geral (LG) = (Ativo Circulante + Realizável a Longo Prazo )/( Passivo Circulante + Passivo Não Circulante);</w:t>
      </w:r>
    </w:p>
    <w:p w14:paraId="3CB577C8" w14:textId="77777777" w:rsidR="003B5CE6" w:rsidRDefault="003B5CE6" w:rsidP="00727219">
      <w:pPr>
        <w:pStyle w:val="Nivel3"/>
        <w:numPr>
          <w:ilvl w:val="0"/>
          <w:numId w:val="0"/>
        </w:numPr>
      </w:pPr>
      <w:r w:rsidRPr="0DC12BE2">
        <w:t>II - Solvência Geral (SG)= (Ativo Total)/(Passivo Circulante +Passivo não Circulante); e</w:t>
      </w:r>
    </w:p>
    <w:p w14:paraId="18C10D7F" w14:textId="77777777" w:rsidR="003B5CE6" w:rsidRPr="00DD0DAF" w:rsidRDefault="003B5CE6" w:rsidP="00727219">
      <w:pPr>
        <w:pStyle w:val="Nivel3"/>
        <w:numPr>
          <w:ilvl w:val="0"/>
          <w:numId w:val="0"/>
        </w:numPr>
      </w:pPr>
      <w:r w:rsidRPr="0DC12BE2">
        <w:t>III - Liquidez Corrente (LC) = (Ativo Circulante)/(Passivo Circulante).</w:t>
      </w:r>
    </w:p>
    <w:p w14:paraId="412F92CF" w14:textId="77777777" w:rsidR="003B5CE6" w:rsidRPr="00DD0DAF" w:rsidRDefault="003B5CE6" w:rsidP="00F22F73">
      <w:pPr>
        <w:pStyle w:val="Nivel4"/>
        <w:ind w:left="0"/>
      </w:pPr>
      <w:r>
        <w:t xml:space="preserve">Caso a empresa licitante apresente resultado inferior ou igual a 1 (um) em qualquer dos índices de Liquidez Geral (LG), Solvência Geral (SG) e Liquidez Corrente (LC), será exigido para fins de habilitação </w:t>
      </w:r>
      <w:r w:rsidRPr="003B5CE6">
        <w:t>capital mínimo de 10% do valor total estimado da contratação.</w:t>
      </w:r>
    </w:p>
    <w:p w14:paraId="591FE896" w14:textId="77777777" w:rsidR="003B5CE6" w:rsidRPr="00DD0DAF" w:rsidRDefault="003B5CE6" w:rsidP="00F22F73">
      <w:pPr>
        <w:pStyle w:val="Nivel4"/>
        <w:ind w:left="0"/>
      </w:pPr>
      <w:r>
        <w:t>As empresas criadas no exercício financeiro da licitação deverão atender a todas as exigências da habilitação e poderão substituir os demonstrativos contábeis pelo balanço de abertura. (</w:t>
      </w:r>
      <w:hyperlink r:id="rId46" w:anchor="art65" w:history="1">
        <w:r w:rsidRPr="0021621A">
          <w:rPr>
            <w:rStyle w:val="Hyperlink"/>
          </w:rPr>
          <w:t>Lei nº 14.133, de 2021, art. 65, §1º</w:t>
        </w:r>
      </w:hyperlink>
      <w:r>
        <w:t>).</w:t>
      </w:r>
    </w:p>
    <w:p w14:paraId="382AB715" w14:textId="77777777" w:rsidR="003B5CE6" w:rsidRPr="00DD0DAF" w:rsidRDefault="003B5CE6" w:rsidP="00F22F73">
      <w:pPr>
        <w:pStyle w:val="Nivel4"/>
        <w:ind w:left="0"/>
      </w:pPr>
      <w:r>
        <w:t>O balanço patrimonial, demonstração de resultado de exercício e demais demonstrações contábeis limitar-se-ão ao último exercício no caso de a pessoa jurídica ter sido constituída há menos de 2 (dois) anos. (</w:t>
      </w:r>
      <w:hyperlink r:id="rId47" w:anchor="art69§6" w:history="1">
        <w:r w:rsidRPr="0021621A">
          <w:rPr>
            <w:rStyle w:val="Hyperlink"/>
          </w:rPr>
          <w:t>Lei nº 14.133, de 2021, art. 69, §6º</w:t>
        </w:r>
      </w:hyperlink>
      <w:r>
        <w:t>)</w:t>
      </w:r>
    </w:p>
    <w:p w14:paraId="59BE6C61" w14:textId="77777777" w:rsidR="003B5CE6" w:rsidRPr="004A3701" w:rsidRDefault="003B5CE6" w:rsidP="00F22F73">
      <w:pPr>
        <w:pStyle w:val="Nivel4"/>
        <w:ind w:left="0"/>
      </w:pPr>
      <w:r>
        <w:t>O atendimento dos índices econômicos previstos neste item deverá ser atestado mediante declaração assinada por profissional habilitado da área contábil, apresentada pelo fornecedor.</w:t>
      </w:r>
    </w:p>
    <w:p w14:paraId="7950B793" w14:textId="77777777" w:rsidR="006D5FA5" w:rsidRPr="00727219" w:rsidRDefault="006D5FA5" w:rsidP="00727219">
      <w:pPr>
        <w:pStyle w:val="Nivel2"/>
        <w:rPr>
          <w:b/>
          <w:bCs/>
          <w:lang w:eastAsia="zh-CN" w:bidi="hi-IN"/>
        </w:rPr>
      </w:pPr>
      <w:r w:rsidRPr="00727219">
        <w:rPr>
          <w:b/>
          <w:bCs/>
          <w:lang w:eastAsia="zh-CN" w:bidi="hi-IN"/>
        </w:rPr>
        <w:t>Qualificação Técnica</w:t>
      </w:r>
    </w:p>
    <w:p w14:paraId="4081C615" w14:textId="77777777" w:rsidR="00DA1152" w:rsidRDefault="00DA1152" w:rsidP="00DA1152">
      <w:pPr>
        <w:pStyle w:val="Nivel4"/>
        <w:ind w:left="0"/>
      </w:pPr>
      <w:r w:rsidRPr="005C000C">
        <w:t>Certidão de Registro e Quitação da licitante junto à entidade profissional competente (CREA</w:t>
      </w:r>
      <w:r>
        <w:t>)</w:t>
      </w:r>
      <w:r w:rsidRPr="00115C65">
        <w:t>;</w:t>
      </w:r>
    </w:p>
    <w:p w14:paraId="4D98EEF7" w14:textId="77777777" w:rsidR="00DA1152" w:rsidRDefault="00DA1152" w:rsidP="00DA1152">
      <w:pPr>
        <w:pStyle w:val="Nivel4"/>
        <w:ind w:left="0"/>
      </w:pPr>
      <w:r w:rsidRPr="005C000C">
        <w:t>Certidão de Registro e Quitação do responsável técnico junto à entidade profissional competente (CREA);</w:t>
      </w:r>
    </w:p>
    <w:p w14:paraId="7F1463AD" w14:textId="77777777" w:rsidR="00DA1152" w:rsidRDefault="00DA1152" w:rsidP="00DA1152">
      <w:pPr>
        <w:pStyle w:val="Nivel4"/>
        <w:ind w:left="0"/>
      </w:pPr>
      <w:r w:rsidRPr="005C000C">
        <w:t>Declaração de Responsabilidade Técnica, contendo nome, endereço, CPF e CREA do profissional responsável pela execução da obra, devidamente assinada pelo representante legal da licitante e pelo responsável técnico, devendo este figurar obrigatoriamente entre os profissionais responsáveis constantes da certidão exigida no subitem 1</w:t>
      </w:r>
      <w:r>
        <w:t>0</w:t>
      </w:r>
      <w:r w:rsidRPr="005C000C">
        <w:t>.2.1, comprovando que tal profissional técnico mantém vínculo jurídico de natureza trabalhista, por meio de carteira de trabalho anotada, ou cível, por meio de contrato de prestação de serviços, ou empresarial, por meio de estatuto ou contrato social, com a licitante.</w:t>
      </w:r>
    </w:p>
    <w:p w14:paraId="4C40DDE8" w14:textId="77777777" w:rsidR="00DA1152" w:rsidRDefault="00DA1152" w:rsidP="00DA1152">
      <w:pPr>
        <w:pStyle w:val="Nivel4"/>
        <w:ind w:left="0"/>
      </w:pPr>
      <w:r w:rsidRPr="005C000C">
        <w:t>Atestados de capacidade técnica da empresa licitante e do responsável técnico, correspondentes ao objeto licitado;</w:t>
      </w:r>
    </w:p>
    <w:p w14:paraId="6F8DE312" w14:textId="77777777" w:rsidR="00DA1152" w:rsidRDefault="00DA1152" w:rsidP="00DA1152">
      <w:pPr>
        <w:pStyle w:val="Nivel4"/>
        <w:ind w:left="0"/>
      </w:pPr>
      <w:r w:rsidRPr="005C000C">
        <w:lastRenderedPageBreak/>
        <w:t>Do responsável técnico: Atestado Técnico emitido(s) por pessoa jurídica de direito público ou privado, devidamente registrado(s) no CREA, acompanhado(s) de Certidões de Acervo Técnico – CAT, específica(s) para a obra referida no(s) Atestado(s), comprovando que o(s) profissional(s) indicado(s) para ser (em) o(s) responsável (is) técnico(s) da obra, executou (aram) serviço(s) compatível (eis) com o objeto da presente licitação;</w:t>
      </w:r>
    </w:p>
    <w:p w14:paraId="314D28EB" w14:textId="1A25E7E6" w:rsidR="00DA1152" w:rsidRDefault="00DA1152" w:rsidP="00DA1152">
      <w:pPr>
        <w:pStyle w:val="Nivel4"/>
        <w:ind w:left="0"/>
      </w:pPr>
      <w:r w:rsidRPr="005C000C">
        <w:t>Da empresa licitante: Comprovação de aptidão de desempenho técnico por meio de atestados ou certidões fornecidas por pessoa jurídica de direito público ou privado, assegurando ter a mesma prestado os serviços compatível (eis) com o objeto da presente licitação</w:t>
      </w:r>
      <w:r w:rsidR="0016429F">
        <w:t>.</w:t>
      </w:r>
    </w:p>
    <w:p w14:paraId="5AFC3EC1" w14:textId="77777777" w:rsidR="0016429F" w:rsidRPr="00716A7F" w:rsidRDefault="0016429F" w:rsidP="0016429F">
      <w:pPr>
        <w:pStyle w:val="Nivel4"/>
        <w:numPr>
          <w:ilvl w:val="0"/>
          <w:numId w:val="0"/>
        </w:numPr>
      </w:pPr>
    </w:p>
    <w:p w14:paraId="7501492A" w14:textId="77777777" w:rsidR="00D21F0E" w:rsidRPr="004A3701" w:rsidRDefault="00D21F0E" w:rsidP="004A3701">
      <w:pPr>
        <w:pStyle w:val="Nivel01"/>
        <w:spacing w:before="120" w:after="120" w:line="276" w:lineRule="auto"/>
        <w:ind w:left="0" w:firstLine="0"/>
      </w:pPr>
      <w:r w:rsidRPr="004A3701">
        <w:t>OBRIGAÇÕES DO CONTRATANTE</w:t>
      </w:r>
    </w:p>
    <w:p w14:paraId="4D60BD94" w14:textId="77777777" w:rsidR="00D21F0E" w:rsidRPr="004A3701" w:rsidRDefault="00D21F0E" w:rsidP="004A3701">
      <w:pPr>
        <w:pStyle w:val="Nivel2"/>
      </w:pPr>
      <w:r w:rsidRPr="004A3701">
        <w:t>Exigir o cumprimento de todas as obrigações assumidas pelo Contratado, de acordo com o</w:t>
      </w:r>
      <w:r w:rsidR="002D5B03" w:rsidRPr="004A3701">
        <w:t xml:space="preserve"> edital</w:t>
      </w:r>
      <w:r w:rsidRPr="004A3701">
        <w:t xml:space="preserve"> e seus anexos;</w:t>
      </w:r>
    </w:p>
    <w:p w14:paraId="1355B135" w14:textId="77777777" w:rsidR="00D21F0E" w:rsidRPr="004A3701" w:rsidRDefault="00D21F0E" w:rsidP="004A3701">
      <w:pPr>
        <w:pStyle w:val="Nivel2"/>
      </w:pPr>
      <w:r w:rsidRPr="004A3701">
        <w:t>Receber o objeto no prazo e condições estabelecidas no Termo de Referência;</w:t>
      </w:r>
    </w:p>
    <w:p w14:paraId="597BFAF2" w14:textId="77777777" w:rsidR="00D21F0E" w:rsidRPr="004A3701" w:rsidRDefault="00D21F0E" w:rsidP="004A3701">
      <w:pPr>
        <w:pStyle w:val="Nivel2"/>
      </w:pPr>
      <w:r w:rsidRPr="004A3701">
        <w:t>Notificar o Contratado, por escrito, sobre vícios, defeitos ou incorreções verificadas no objeto fornecido, para que seja por ele substituído, reparado ou corrigido, no total ou em parte, às suas expensas;</w:t>
      </w:r>
    </w:p>
    <w:p w14:paraId="0456F4B4" w14:textId="77777777" w:rsidR="00D21F0E" w:rsidRPr="004A3701" w:rsidRDefault="00D21F0E" w:rsidP="004A3701">
      <w:pPr>
        <w:pStyle w:val="Nivel2"/>
      </w:pPr>
      <w:r w:rsidRPr="004A3701">
        <w:t>Acompanhar e fiscalizar a execução do contrato e o cumprimento das obrigações pelo Contratado;</w:t>
      </w:r>
    </w:p>
    <w:p w14:paraId="16F64841" w14:textId="13D3BBED" w:rsidR="00D21F0E" w:rsidRPr="004A3701" w:rsidRDefault="00D21F0E" w:rsidP="004A3701">
      <w:pPr>
        <w:pStyle w:val="Nivel2"/>
      </w:pPr>
      <w:r w:rsidRPr="004A3701">
        <w:t>Comunicar a empresa para emissão de Nota Fiscal no que pertine</w:t>
      </w:r>
      <w:r w:rsidR="00FE51C7">
        <w:t>nte</w:t>
      </w:r>
      <w:r w:rsidRPr="004A3701">
        <w:t xml:space="preserve"> à parcela incontroversa da execução do objeto, para efeito de liquidação e pagamento, quando houver controvérsia sobre a execução do objeto, quanto à dimensão, qualidade e quantidade, conforme o </w:t>
      </w:r>
      <w:hyperlink r:id="rId48" w:anchor="art143" w:history="1">
        <w:r w:rsidRPr="004A3701">
          <w:rPr>
            <w:rStyle w:val="Hyperlink"/>
            <w:bCs/>
          </w:rPr>
          <w:t>art. 143 da Lei nº 14.133, de 2021</w:t>
        </w:r>
      </w:hyperlink>
      <w:r w:rsidRPr="004A3701">
        <w:t>;</w:t>
      </w:r>
    </w:p>
    <w:p w14:paraId="013E9532" w14:textId="77777777" w:rsidR="00D21F0E" w:rsidRPr="004A3701" w:rsidRDefault="00D21F0E" w:rsidP="004A3701">
      <w:pPr>
        <w:pStyle w:val="Nivel2"/>
      </w:pPr>
      <w:r w:rsidRPr="004A3701">
        <w:t>Efetuar o pagamento ao Contratado do valor correspondente ao fornecimento do objeto, no prazo, forma e condições estabelecidos no presente Contrato;</w:t>
      </w:r>
    </w:p>
    <w:p w14:paraId="58EE5FC0" w14:textId="77777777" w:rsidR="00D21F0E" w:rsidRPr="004A3701" w:rsidRDefault="00D21F0E" w:rsidP="004A3701">
      <w:pPr>
        <w:pStyle w:val="Nivel2"/>
        <w:rPr>
          <w:color w:val="auto"/>
        </w:rPr>
      </w:pPr>
      <w:r w:rsidRPr="004A3701">
        <w:t xml:space="preserve">Aplicar ao </w:t>
      </w:r>
      <w:r w:rsidRPr="004A3701">
        <w:rPr>
          <w:color w:val="auto"/>
        </w:rPr>
        <w:t xml:space="preserve">Contratado as sanções previstas na lei; </w:t>
      </w:r>
    </w:p>
    <w:p w14:paraId="4BDC389E" w14:textId="77777777" w:rsidR="00D21F0E" w:rsidRPr="004A3701" w:rsidRDefault="00D21F0E" w:rsidP="004A3701">
      <w:pPr>
        <w:pStyle w:val="Nivel2"/>
        <w:rPr>
          <w:color w:val="auto"/>
        </w:rPr>
      </w:pPr>
      <w:r w:rsidRPr="004A3701">
        <w:rPr>
          <w:color w:val="auto"/>
        </w:rPr>
        <w:t xml:space="preserve">Explicitamente emitir decisão sobre todas as solicitações e reclamações relacionadas à execução do </w:t>
      </w:r>
      <w:r w:rsidR="00D55D78" w:rsidRPr="004A3701">
        <w:rPr>
          <w:color w:val="auto"/>
        </w:rPr>
        <w:t>objeto</w:t>
      </w:r>
      <w:r w:rsidRPr="004A3701">
        <w:rPr>
          <w:color w:val="auto"/>
        </w:rPr>
        <w:t>, ressalvados os requerimentos manifestamente impertinentes, meramente protelatórios ou de nenhum interesse para a boa execução do ajuste.</w:t>
      </w:r>
    </w:p>
    <w:p w14:paraId="5A74F1F8" w14:textId="77777777" w:rsidR="00D21F0E" w:rsidRPr="004A3701" w:rsidRDefault="00D21F0E" w:rsidP="00F22F73">
      <w:pPr>
        <w:pStyle w:val="Nivel4"/>
        <w:ind w:left="0"/>
        <w:rPr>
          <w:b/>
          <w:bCs/>
        </w:rPr>
      </w:pPr>
      <w:r w:rsidRPr="004A3701">
        <w:t xml:space="preserve"> A Administração terá o prazo de </w:t>
      </w:r>
      <w:r w:rsidR="00D55D78" w:rsidRPr="004A3701">
        <w:t>30 (trinta) dias</w:t>
      </w:r>
      <w:r w:rsidRPr="004A3701">
        <w:t xml:space="preserve">, a contar da data do protocolo do requerimento para decidir, admitida a prorrogação motivada, por igual período. </w:t>
      </w:r>
    </w:p>
    <w:p w14:paraId="53739880" w14:textId="77777777" w:rsidR="00D21F0E" w:rsidRPr="004A3701" w:rsidRDefault="00D21F0E" w:rsidP="004A3701">
      <w:pPr>
        <w:pStyle w:val="Nivel2"/>
        <w:rPr>
          <w:color w:val="auto"/>
        </w:rPr>
      </w:pPr>
      <w:r w:rsidRPr="004A3701">
        <w:rPr>
          <w:color w:val="auto"/>
        </w:rPr>
        <w:t xml:space="preserve">Responder eventuais pedidos de reestabelecimento do equilíbrio econômico-financeiro feitos pelo contratado no prazo máximo de </w:t>
      </w:r>
      <w:r w:rsidR="00D55D78" w:rsidRPr="004A3701">
        <w:rPr>
          <w:color w:val="auto"/>
        </w:rPr>
        <w:t>30 (trinta) dias</w:t>
      </w:r>
      <w:r w:rsidRPr="004A3701">
        <w:rPr>
          <w:color w:val="auto"/>
        </w:rPr>
        <w:t>.</w:t>
      </w:r>
    </w:p>
    <w:p w14:paraId="14AE4570" w14:textId="77777777" w:rsidR="00D21F0E" w:rsidRPr="004A3701" w:rsidRDefault="00D21F0E" w:rsidP="004A3701">
      <w:pPr>
        <w:pStyle w:val="Nivel2"/>
        <w:rPr>
          <w:color w:val="auto"/>
        </w:rPr>
      </w:pPr>
      <w:r w:rsidRPr="004A3701">
        <w:rPr>
          <w:color w:val="auto"/>
        </w:rPr>
        <w:t>Notificar os emitentes das garantias quanto ao início de processo administrativo para apuração de descumprimento de cláusulas contratuais.</w:t>
      </w:r>
    </w:p>
    <w:p w14:paraId="7CAA927B" w14:textId="77777777" w:rsidR="00D21F0E" w:rsidRDefault="00D21F0E" w:rsidP="004A3701">
      <w:pPr>
        <w:pStyle w:val="Nivel2"/>
      </w:pPr>
      <w:r w:rsidRPr="004A3701">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6C26CC0" w14:textId="77777777" w:rsidR="00571FC1" w:rsidRDefault="00571FC1" w:rsidP="00571FC1">
      <w:pPr>
        <w:pStyle w:val="Nivel2"/>
      </w:pPr>
      <w:r w:rsidRPr="00F71666">
        <w:t xml:space="preserve">O Município irá fiscalizar o cumprimento das cláusulas </w:t>
      </w:r>
      <w:r>
        <w:t>11</w:t>
      </w:r>
      <w:r w:rsidRPr="00F71666">
        <w:t>.</w:t>
      </w:r>
      <w:r>
        <w:t>22</w:t>
      </w:r>
      <w:r w:rsidRPr="00F71666">
        <w:t xml:space="preserve"> a </w:t>
      </w:r>
      <w:r>
        <w:t>11</w:t>
      </w:r>
      <w:r w:rsidRPr="00F71666">
        <w:t>.</w:t>
      </w:r>
      <w:r>
        <w:t>28</w:t>
      </w:r>
      <w:r w:rsidRPr="00F71666">
        <w:t>.</w:t>
      </w:r>
      <w:r>
        <w:t>3</w:t>
      </w:r>
      <w:r w:rsidRPr="00F71666">
        <w:t>, nos termos da regulamentação prevista no art. 2º da Lei Municipal nº 4.503/2021.</w:t>
      </w:r>
    </w:p>
    <w:p w14:paraId="4FD900CB" w14:textId="77777777" w:rsidR="0016429F" w:rsidRPr="00F71666" w:rsidRDefault="0016429F" w:rsidP="0016429F">
      <w:pPr>
        <w:pStyle w:val="Nivel2"/>
        <w:numPr>
          <w:ilvl w:val="0"/>
          <w:numId w:val="0"/>
        </w:numPr>
      </w:pPr>
    </w:p>
    <w:p w14:paraId="3F95EBB0" w14:textId="77777777" w:rsidR="00D55D78" w:rsidRPr="004A3701" w:rsidRDefault="00D55D78" w:rsidP="004A3701">
      <w:pPr>
        <w:pStyle w:val="Nivel01"/>
        <w:spacing w:before="120" w:after="120" w:line="276" w:lineRule="auto"/>
        <w:ind w:left="0" w:firstLine="0"/>
      </w:pPr>
      <w:r w:rsidRPr="004A3701">
        <w:t>OBRIGAÇÕES</w:t>
      </w:r>
      <w:r w:rsidR="002B7B8A" w:rsidRPr="004A3701">
        <w:t xml:space="preserve"> DO CONTRATADO</w:t>
      </w:r>
    </w:p>
    <w:p w14:paraId="757F9913" w14:textId="77777777" w:rsidR="002B7B8A" w:rsidRPr="004A3701" w:rsidRDefault="002B7B8A" w:rsidP="004A3701">
      <w:pPr>
        <w:pStyle w:val="Nivel2"/>
      </w:pPr>
      <w:r w:rsidRPr="004A3701">
        <w:t xml:space="preserve">O Contratado deve cumprir todas as obrigações constantes deste </w:t>
      </w:r>
      <w:r w:rsidR="002649D6" w:rsidRPr="004A3701">
        <w:t>instrumento</w:t>
      </w:r>
      <w:r w:rsidRPr="004A3701">
        <w:t>, assumindo como exclusivamente seus os riscos e as despesas decorrentes da boa e perfeita execução do objeto, observando, ainda, as obrigações a seguir dispostas:</w:t>
      </w:r>
    </w:p>
    <w:p w14:paraId="3B205B73" w14:textId="77777777" w:rsidR="002B7B8A" w:rsidRPr="004A3701" w:rsidRDefault="002B7B8A" w:rsidP="004A3701">
      <w:pPr>
        <w:pStyle w:val="Nivel2"/>
        <w:rPr>
          <w:color w:val="000000" w:themeColor="text1"/>
        </w:rPr>
      </w:pPr>
      <w:r w:rsidRPr="004A3701">
        <w:lastRenderedPageBreak/>
        <w:t>Responsabilizar-se pelos vícios e danos decorrentes do objeto, de acordo com o Código de Defesa do Consumidor (</w:t>
      </w:r>
      <w:hyperlink r:id="rId49" w:history="1">
        <w:r w:rsidRPr="004A3701">
          <w:rPr>
            <w:rStyle w:val="Hyperlink"/>
          </w:rPr>
          <w:t>Lei nº 8.078, de 1990</w:t>
        </w:r>
      </w:hyperlink>
      <w:r w:rsidRPr="004A3701">
        <w:t>);</w:t>
      </w:r>
    </w:p>
    <w:p w14:paraId="636113D5" w14:textId="77777777" w:rsidR="002B7B8A" w:rsidRPr="004A3701" w:rsidRDefault="002B7B8A" w:rsidP="004A3701">
      <w:pPr>
        <w:pStyle w:val="Nivel2"/>
      </w:pPr>
      <w:r w:rsidRPr="004A3701">
        <w:t xml:space="preserve">Comunicar ao contratante, no prazo máximo de </w:t>
      </w:r>
      <w:r w:rsidR="002649D6" w:rsidRPr="004A3701">
        <w:t>05</w:t>
      </w:r>
      <w:r w:rsidRPr="004A3701">
        <w:t xml:space="preserve"> (</w:t>
      </w:r>
      <w:r w:rsidR="002649D6" w:rsidRPr="004A3701">
        <w:t>cinco</w:t>
      </w:r>
      <w:r w:rsidRPr="004A3701">
        <w:t xml:space="preserve">) </w:t>
      </w:r>
      <w:r w:rsidR="002649D6" w:rsidRPr="004A3701">
        <w:t>dias</w:t>
      </w:r>
      <w:r w:rsidRPr="004A3701">
        <w:t xml:space="preserve"> que antecede a data da entrega, os motivos que impossibilitem o cumprimento do prazo previsto, com a devida comprovação;</w:t>
      </w:r>
    </w:p>
    <w:p w14:paraId="1E42B00B" w14:textId="77777777" w:rsidR="002B7B8A" w:rsidRPr="004A3701" w:rsidRDefault="002B7B8A" w:rsidP="004A3701">
      <w:pPr>
        <w:pStyle w:val="Nivel2"/>
        <w:rPr>
          <w:color w:val="000000" w:themeColor="text1"/>
        </w:rPr>
      </w:pPr>
      <w:r w:rsidRPr="004A3701">
        <w:rPr>
          <w:color w:val="000000" w:themeColor="text1"/>
        </w:rPr>
        <w:t>Atender às determinações regulares emitidas pelo fiscal ou gestor do contrato ou autoridade superior (</w:t>
      </w:r>
      <w:hyperlink r:id="rId50" w:anchor="art137" w:history="1">
        <w:r w:rsidRPr="004A3701">
          <w:rPr>
            <w:rStyle w:val="Hyperlink"/>
          </w:rPr>
          <w:t>art. 137, II, da Lei n.º 14.133, de 2021</w:t>
        </w:r>
      </w:hyperlink>
      <w:r w:rsidRPr="004A3701">
        <w:rPr>
          <w:color w:val="000000" w:themeColor="text1"/>
        </w:rPr>
        <w:t xml:space="preserve">) e </w:t>
      </w:r>
      <w:r w:rsidRPr="004A3701">
        <w:t>prestar todo esclarecimento ou informação por eles solicitados</w:t>
      </w:r>
      <w:r w:rsidRPr="004A3701">
        <w:rPr>
          <w:color w:val="000000" w:themeColor="text1"/>
        </w:rPr>
        <w:t>;</w:t>
      </w:r>
    </w:p>
    <w:p w14:paraId="7F684B6B" w14:textId="77777777" w:rsidR="002B7B8A" w:rsidRPr="004A3701" w:rsidRDefault="002B7B8A" w:rsidP="004A3701">
      <w:pPr>
        <w:pStyle w:val="Nivel2"/>
      </w:pPr>
      <w:r w:rsidRPr="004A3701">
        <w:t>Reparar, corrigir, remover, reconstruir ou substituir, às suas expensas, no total ou em parte, no prazo fixado pelo fiscal do contrato, os bens nos quais se verificarem vícios, defeitos ou incorreções resultantes da execução ou dos materiais empregados;</w:t>
      </w:r>
    </w:p>
    <w:p w14:paraId="5F223544" w14:textId="77777777" w:rsidR="002B7B8A" w:rsidRPr="004A3701" w:rsidRDefault="002B7B8A" w:rsidP="004A3701">
      <w:pPr>
        <w:pStyle w:val="Nivel2"/>
      </w:pPr>
      <w:r w:rsidRPr="004A3701">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625309" w14:textId="77777777" w:rsidR="002B7B8A" w:rsidRPr="004A3701" w:rsidRDefault="002B7B8A" w:rsidP="004A3701">
      <w:pPr>
        <w:pStyle w:val="Nivel2"/>
      </w:pPr>
      <w:r w:rsidRPr="004A3701">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D18583C" w14:textId="77777777" w:rsidR="002B7B8A" w:rsidRPr="004A3701" w:rsidRDefault="002B7B8A" w:rsidP="004A3701">
      <w:pPr>
        <w:pStyle w:val="Nivel2"/>
      </w:pPr>
      <w:r w:rsidRPr="004A3701">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FDD915" w14:textId="77777777" w:rsidR="002B7B8A" w:rsidRPr="004A3701" w:rsidRDefault="002B7B8A" w:rsidP="004A3701">
      <w:pPr>
        <w:pStyle w:val="Nivel2"/>
      </w:pPr>
      <w:r w:rsidRPr="004A3701">
        <w:t>Comunicar ao Fiscal do contrato, no prazo de 24 (vinte e quatro) horas, qualquer ocorrência anormal ou acidente que se verifique no local da execução do objeto contratual.</w:t>
      </w:r>
    </w:p>
    <w:p w14:paraId="6A7DA197" w14:textId="77777777" w:rsidR="002B7B8A" w:rsidRPr="004A3701" w:rsidRDefault="002B7B8A" w:rsidP="004A3701">
      <w:pPr>
        <w:pStyle w:val="Nivel2"/>
      </w:pPr>
      <w:r w:rsidRPr="004A3701">
        <w:t>Paralisar, por determinação do contratante, qualquer atividade que não esteja sendo executada de acordo com a boa técnica ou que ponha em risco a segurança de pessoas ou bens de terceiros.</w:t>
      </w:r>
    </w:p>
    <w:p w14:paraId="70AD0913" w14:textId="77777777" w:rsidR="002B7B8A" w:rsidRPr="004A3701" w:rsidRDefault="002B7B8A" w:rsidP="004A3701">
      <w:pPr>
        <w:pStyle w:val="Nivel2"/>
      </w:pPr>
      <w:r w:rsidRPr="004A3701">
        <w:t>Manter durante toda a vigência do contrato</w:t>
      </w:r>
      <w:r w:rsidR="002649D6" w:rsidRPr="004A3701">
        <w:t>/Ata de Registro de Preços</w:t>
      </w:r>
      <w:r w:rsidRPr="004A3701">
        <w:t xml:space="preserve">, em compatibilidade com as obrigações assumidas, todas as condições exigidas para habilitação na licitação; </w:t>
      </w:r>
    </w:p>
    <w:p w14:paraId="39421B55" w14:textId="77777777" w:rsidR="002B7B8A" w:rsidRPr="004A3701" w:rsidRDefault="002B7B8A" w:rsidP="004A3701">
      <w:pPr>
        <w:pStyle w:val="Nivel2"/>
        <w:rPr>
          <w:b/>
          <w:bCs/>
        </w:rPr>
      </w:pPr>
      <w:r w:rsidRPr="004A3701">
        <w:t>Cumprir, durante todo o período de execução do contrato</w:t>
      </w:r>
      <w:r w:rsidR="00CF2336" w:rsidRPr="004A3701">
        <w:t>/ Ata de Registro de Preços</w:t>
      </w:r>
      <w:r w:rsidRPr="004A3701">
        <w:t>, a reserva de cargos prevista em lei para pessoa com deficiência, para reabilitado da Previdência Social ou para aprendiz, bem como as reservas de cargos previstas na legislação (</w:t>
      </w:r>
      <w:hyperlink r:id="rId51" w:anchor="art116" w:history="1">
        <w:r w:rsidRPr="004A3701">
          <w:rPr>
            <w:rStyle w:val="Hyperlink"/>
          </w:rPr>
          <w:t>art. 116, da Lei n.º 14.133, de 2021</w:t>
        </w:r>
      </w:hyperlink>
      <w:r w:rsidRPr="004A3701">
        <w:t>);</w:t>
      </w:r>
    </w:p>
    <w:p w14:paraId="381F686B" w14:textId="77777777" w:rsidR="002B7B8A" w:rsidRPr="004A3701" w:rsidRDefault="002B7B8A" w:rsidP="004A3701">
      <w:pPr>
        <w:pStyle w:val="Nivel2"/>
      </w:pPr>
      <w:r w:rsidRPr="004A3701">
        <w:t>Comprovar a reserva de cargos a que se refere a cláusula acima, no prazo fixado pelo fiscal do contrato, com a indicação dos empregados que preencheram as referidas vagas (</w:t>
      </w:r>
      <w:hyperlink r:id="rId52" w:anchor="art116" w:history="1">
        <w:r w:rsidRPr="004A3701">
          <w:rPr>
            <w:rStyle w:val="Hyperlink"/>
          </w:rPr>
          <w:t>art. 116, parágrafo único, da Lei n.º 14.133, de 2021</w:t>
        </w:r>
      </w:hyperlink>
      <w:r w:rsidRPr="004A3701">
        <w:t>);</w:t>
      </w:r>
    </w:p>
    <w:p w14:paraId="27F590DD" w14:textId="77777777" w:rsidR="002B7B8A" w:rsidRPr="004A3701" w:rsidRDefault="002B7B8A" w:rsidP="004A3701">
      <w:pPr>
        <w:pStyle w:val="Nivel2"/>
      </w:pPr>
      <w:r w:rsidRPr="004A3701">
        <w:t xml:space="preserve">  Guardar sigilo sobre todas as informações obtidas em decorrência do cumprimento do contrato; </w:t>
      </w:r>
    </w:p>
    <w:p w14:paraId="12C32669" w14:textId="77777777" w:rsidR="002B7B8A" w:rsidRPr="004A3701" w:rsidRDefault="002B7B8A" w:rsidP="004A3701">
      <w:pPr>
        <w:pStyle w:val="Nivel2"/>
      </w:pPr>
      <w:r w:rsidRPr="004A3701">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3" w:anchor="art124" w:history="1">
        <w:r w:rsidRPr="004A3701">
          <w:rPr>
            <w:rStyle w:val="Hyperlink"/>
          </w:rPr>
          <w:t>art. 124, II, d, da Lei nº 14.133, de 2021.</w:t>
        </w:r>
      </w:hyperlink>
    </w:p>
    <w:p w14:paraId="63A53F7E" w14:textId="77777777" w:rsidR="002B7B8A" w:rsidRPr="004A3701" w:rsidRDefault="002B7B8A" w:rsidP="00BE3908">
      <w:pPr>
        <w:pStyle w:val="Nivel2"/>
      </w:pPr>
      <w:r w:rsidRPr="004A3701">
        <w:t>Cumprir, além dos postulados legais vigentes de âmbito federal, estadual ou municipal, as normas de segurança do contratante;</w:t>
      </w:r>
    </w:p>
    <w:p w14:paraId="5581AB33" w14:textId="77777777" w:rsidR="002B7B8A" w:rsidRPr="004A3701" w:rsidRDefault="002B7B8A" w:rsidP="00BE3908">
      <w:pPr>
        <w:pStyle w:val="Nivel2"/>
      </w:pPr>
      <w:r w:rsidRPr="004A3701">
        <w:lastRenderedPageBreak/>
        <w:t>Conduzir os trabalhos com estrita observância às normas da legislação pertinente, cumprindo as determinações dos Poderes Públicos, mantendo sempre limpo o local d</w:t>
      </w:r>
      <w:r w:rsidRPr="004A3701">
        <w:rPr>
          <w:lang w:eastAsia="en-US"/>
        </w:rPr>
        <w:t>e execução do objeto</w:t>
      </w:r>
      <w:r w:rsidRPr="004A3701">
        <w:t xml:space="preserve"> e nas melhores condições de segurança, higiene e disciplina.</w:t>
      </w:r>
    </w:p>
    <w:p w14:paraId="6A91A8FA" w14:textId="77777777" w:rsidR="002B7B8A" w:rsidRPr="004A3701" w:rsidRDefault="002B7B8A" w:rsidP="00BE3908">
      <w:pPr>
        <w:pStyle w:val="Nivel2"/>
      </w:pPr>
      <w:r w:rsidRPr="004A3701">
        <w:t>Submeter previamente, por escrito, ao contratante, para análise e aprovação, quaisquer mudanças nos métodos executivos que fujam às especificações do memorial descritivo ou instrumento congênere.</w:t>
      </w:r>
    </w:p>
    <w:p w14:paraId="710C7CC6" w14:textId="77777777" w:rsidR="0048724D" w:rsidRDefault="002B7B8A" w:rsidP="00BE3908">
      <w:pPr>
        <w:pStyle w:val="Nivel2"/>
      </w:pPr>
      <w:bookmarkStart w:id="2" w:name="_Ref118293030"/>
      <w:r w:rsidRPr="004A3701">
        <w:t>Não permitir a utilização de qualquer trabalho do menor de dezesseis anos, exceto na condição de aprendiz para os maiores de quatorze anos, nem permitir a utilização do trabalho do menor de dezoito anos em trabalho noturno, perigoso ou insalubre.</w:t>
      </w:r>
      <w:bookmarkEnd w:id="2"/>
      <w:r w:rsidRPr="004A3701">
        <w:t xml:space="preserve"> </w:t>
      </w:r>
    </w:p>
    <w:p w14:paraId="071B9EBC" w14:textId="77777777" w:rsidR="00BE3908" w:rsidRPr="0048724D" w:rsidRDefault="00BE3908" w:rsidP="00BE3908">
      <w:pPr>
        <w:pStyle w:val="Nivel2"/>
      </w:pPr>
      <w:r w:rsidRPr="0048724D">
        <w:t>A CONTRATADA deverá apresentar à FISCALIZAÇÃO no prazo máximo de 20 (vinte) dias contados da ordem de serviço:</w:t>
      </w:r>
    </w:p>
    <w:p w14:paraId="49A54DDD" w14:textId="77777777" w:rsidR="00BE3908" w:rsidRPr="0048724D" w:rsidRDefault="00BE3908" w:rsidP="00D734CE">
      <w:pPr>
        <w:pStyle w:val="Standarduser"/>
        <w:numPr>
          <w:ilvl w:val="0"/>
          <w:numId w:val="38"/>
        </w:numPr>
        <w:spacing w:before="120" w:after="120" w:line="276" w:lineRule="auto"/>
        <w:ind w:left="993"/>
        <w:jc w:val="both"/>
        <w:rPr>
          <w:rFonts w:ascii="Arial" w:hAnsi="Arial"/>
          <w:sz w:val="20"/>
          <w:szCs w:val="20"/>
        </w:rPr>
      </w:pPr>
      <w:r w:rsidRPr="0048724D">
        <w:rPr>
          <w:rFonts w:ascii="Arial" w:hAnsi="Arial"/>
          <w:sz w:val="20"/>
          <w:szCs w:val="20"/>
        </w:rPr>
        <w:t>Anotação de Responsabilidade Técnica.</w:t>
      </w:r>
    </w:p>
    <w:p w14:paraId="65A900A2" w14:textId="77777777" w:rsidR="00BE3908" w:rsidRPr="0048724D" w:rsidRDefault="00BE3908" w:rsidP="00D734CE">
      <w:pPr>
        <w:pStyle w:val="Standarduser"/>
        <w:numPr>
          <w:ilvl w:val="0"/>
          <w:numId w:val="38"/>
        </w:numPr>
        <w:spacing w:before="120" w:after="120" w:line="276" w:lineRule="auto"/>
        <w:ind w:left="993"/>
        <w:jc w:val="both"/>
        <w:rPr>
          <w:rFonts w:ascii="Arial" w:hAnsi="Arial"/>
          <w:sz w:val="20"/>
          <w:szCs w:val="20"/>
        </w:rPr>
      </w:pPr>
      <w:r w:rsidRPr="0048724D">
        <w:rPr>
          <w:rFonts w:ascii="Arial" w:hAnsi="Arial"/>
          <w:sz w:val="20"/>
          <w:szCs w:val="20"/>
        </w:rPr>
        <w:t>Abertura do certificado de matrícula no INSS.</w:t>
      </w:r>
    </w:p>
    <w:p w14:paraId="1F8A2F87" w14:textId="77777777" w:rsidR="00BE3908" w:rsidRDefault="00BE3908" w:rsidP="00D734CE">
      <w:pPr>
        <w:pStyle w:val="Nivel2"/>
        <w:numPr>
          <w:ilvl w:val="2"/>
          <w:numId w:val="46"/>
        </w:numPr>
        <w:tabs>
          <w:tab w:val="left" w:pos="851"/>
        </w:tabs>
        <w:ind w:left="0" w:firstLine="0"/>
      </w:pPr>
      <w:r w:rsidRPr="0048724D">
        <w:t>A CONTRATADA deverá observar o prazo do parágrafo 1º do art. 2</w:t>
      </w:r>
      <w:r w:rsidR="00FC73D9">
        <w:t>7</w:t>
      </w:r>
      <w:r w:rsidRPr="0048724D">
        <w:t xml:space="preserve"> da Resolução nº 1.</w:t>
      </w:r>
      <w:r w:rsidR="00FC73D9">
        <w:t>137</w:t>
      </w:r>
      <w:r w:rsidRPr="0048724D">
        <w:t>/20</w:t>
      </w:r>
      <w:r w:rsidR="00FC73D9">
        <w:t>23</w:t>
      </w:r>
      <w:r w:rsidRPr="0048724D">
        <w:t xml:space="preserve"> do CONFEA para o registro da Anotação de Responsabilidade Técnica – ART.</w:t>
      </w:r>
    </w:p>
    <w:p w14:paraId="134E1E5F" w14:textId="77777777" w:rsidR="00BE3908" w:rsidRPr="0048724D" w:rsidRDefault="00BE3908" w:rsidP="00D734CE">
      <w:pPr>
        <w:pStyle w:val="Nivel2"/>
        <w:numPr>
          <w:ilvl w:val="2"/>
          <w:numId w:val="46"/>
        </w:numPr>
        <w:tabs>
          <w:tab w:val="left" w:pos="851"/>
        </w:tabs>
        <w:ind w:left="0" w:firstLine="0"/>
      </w:pPr>
      <w:r w:rsidRPr="0048724D">
        <w:t>A CONTRATADA deverá também apresentar à FISCALIZAÇÃO no prazo máximo de 15 (quinze) dias a partir da 1ª ordem de serviço a seguinte documentação:</w:t>
      </w:r>
    </w:p>
    <w:p w14:paraId="36EFCB33" w14:textId="6A54102B" w:rsidR="00BE3908" w:rsidRPr="0048724D" w:rsidRDefault="00BE3908" w:rsidP="00FC74FA">
      <w:pPr>
        <w:pStyle w:val="Nivel4"/>
        <w:numPr>
          <w:ilvl w:val="3"/>
          <w:numId w:val="50"/>
        </w:numPr>
        <w:ind w:left="0" w:firstLine="41"/>
      </w:pPr>
      <w:r w:rsidRPr="0048724D">
        <w:t>Programa de condições e Meio Ambiente de Trabalho na Indústria da Construção (PCMAT) ou Programa de Prevenção de Riscos Ambientais (PPRA), quando for o caso.</w:t>
      </w:r>
    </w:p>
    <w:p w14:paraId="28532F35" w14:textId="2A33EEEF" w:rsidR="00BE3908" w:rsidRPr="0048724D" w:rsidRDefault="00BE3908" w:rsidP="00FC74FA">
      <w:pPr>
        <w:pStyle w:val="Nivel4"/>
        <w:numPr>
          <w:ilvl w:val="3"/>
          <w:numId w:val="50"/>
        </w:numPr>
        <w:ind w:left="0" w:firstLine="41"/>
      </w:pPr>
      <w:r w:rsidRPr="0048724D">
        <w:t>Certificado de treinamento introdutório de 06 (seis) horas de acordo a NR-18 item 18.28.2, destinado a todos empregados.</w:t>
      </w:r>
    </w:p>
    <w:p w14:paraId="1A46C944" w14:textId="77777777" w:rsidR="00BE3908" w:rsidRPr="0048724D" w:rsidRDefault="00BE3908" w:rsidP="00FC74FA">
      <w:pPr>
        <w:pStyle w:val="Nivel4"/>
        <w:numPr>
          <w:ilvl w:val="3"/>
          <w:numId w:val="50"/>
        </w:numPr>
        <w:ind w:left="0" w:firstLine="0"/>
      </w:pPr>
      <w:r w:rsidRPr="0048724D">
        <w:t>Modelo de Ficha Técnica de Distribuição de Equipamentos de Proteção Individual, devidamente preenchida, de todos empregados.</w:t>
      </w:r>
    </w:p>
    <w:p w14:paraId="28A3F458" w14:textId="77777777" w:rsidR="00BE3908" w:rsidRPr="0048724D" w:rsidRDefault="00BE3908" w:rsidP="00FC74FA">
      <w:pPr>
        <w:pStyle w:val="Nivel4"/>
        <w:numPr>
          <w:ilvl w:val="3"/>
          <w:numId w:val="50"/>
        </w:numPr>
        <w:ind w:left="0" w:firstLine="0"/>
      </w:pPr>
      <w:r w:rsidRPr="0048724D">
        <w:t>Cópia de registro de todos os empregados nos serviços.</w:t>
      </w:r>
    </w:p>
    <w:p w14:paraId="34E1A81D" w14:textId="77777777" w:rsidR="00BE3908" w:rsidRPr="0048724D" w:rsidRDefault="00BE3908" w:rsidP="00FC74FA">
      <w:pPr>
        <w:pStyle w:val="Nivel4"/>
        <w:numPr>
          <w:ilvl w:val="3"/>
          <w:numId w:val="50"/>
        </w:numPr>
        <w:ind w:left="0" w:firstLine="0"/>
      </w:pPr>
      <w:r w:rsidRPr="0048724D">
        <w:t>Registro do Técnico de Segurança.</w:t>
      </w:r>
    </w:p>
    <w:p w14:paraId="4FFB39B3" w14:textId="77777777" w:rsidR="00BE3908" w:rsidRPr="0048724D" w:rsidRDefault="00BE3908" w:rsidP="00FC74FA">
      <w:pPr>
        <w:pStyle w:val="Nivel3"/>
        <w:numPr>
          <w:ilvl w:val="2"/>
          <w:numId w:val="50"/>
        </w:numPr>
        <w:ind w:left="0" w:firstLine="0"/>
      </w:pPr>
      <w:r w:rsidRPr="0048724D">
        <w:t>Programa de Controle Médico e Saúde Ocupacional (PCMSO) com os atestados de Saúde Ocupacional (ASO) dos empregados nos serviços.</w:t>
      </w:r>
    </w:p>
    <w:p w14:paraId="73E167B5" w14:textId="77777777" w:rsidR="00BE3908" w:rsidRPr="0048724D" w:rsidRDefault="00BE3908" w:rsidP="00FC74FA">
      <w:pPr>
        <w:pStyle w:val="Nivel3"/>
        <w:numPr>
          <w:ilvl w:val="2"/>
          <w:numId w:val="50"/>
        </w:numPr>
        <w:ind w:left="1134"/>
      </w:pPr>
      <w:r w:rsidRPr="0048724D">
        <w:t>Cópia da(s) ordem(ns) de serviço sobre segurança e saúde no trabalho entregue(s) aos empregados, conforme o item 1.7.b da NR-1.</w:t>
      </w:r>
    </w:p>
    <w:p w14:paraId="2954893C" w14:textId="77777777" w:rsidR="00BE3908" w:rsidRDefault="00BE3908" w:rsidP="00FE5E64">
      <w:pPr>
        <w:pStyle w:val="Nivel2"/>
        <w:numPr>
          <w:ilvl w:val="2"/>
          <w:numId w:val="46"/>
        </w:numPr>
        <w:tabs>
          <w:tab w:val="left" w:pos="851"/>
        </w:tabs>
        <w:ind w:left="0" w:firstLine="0"/>
      </w:pPr>
      <w:r w:rsidRPr="0048724D">
        <w:t>Havendo erros, omissões ou não conformidades nesta documentação, serão informados à CONTRATADA para correção.</w:t>
      </w:r>
    </w:p>
    <w:p w14:paraId="2B218DA7" w14:textId="77777777" w:rsidR="00BE3908" w:rsidRPr="0048724D" w:rsidRDefault="00BE3908" w:rsidP="00FE5E64">
      <w:pPr>
        <w:pStyle w:val="Nivel2"/>
        <w:numPr>
          <w:ilvl w:val="2"/>
          <w:numId w:val="46"/>
        </w:numPr>
        <w:tabs>
          <w:tab w:val="left" w:pos="851"/>
        </w:tabs>
        <w:ind w:left="0" w:firstLine="0"/>
      </w:pPr>
      <w:r w:rsidRPr="0048724D">
        <w:t>Depois de verificados a CONTRATANTE devolverá os documentos de propriedade da CONTRATADA.</w:t>
      </w:r>
    </w:p>
    <w:p w14:paraId="414404C1" w14:textId="77777777" w:rsidR="00BE3908" w:rsidRDefault="00BE3908" w:rsidP="00D734CE">
      <w:pPr>
        <w:pStyle w:val="Nivel2"/>
        <w:numPr>
          <w:ilvl w:val="1"/>
          <w:numId w:val="46"/>
        </w:numPr>
        <w:ind w:left="0" w:firstLine="0"/>
      </w:pPr>
      <w:r w:rsidRPr="0048724D">
        <w:t>A CONTRATADA ficará sujeita à multa, conforme disposto no contrato a partir do momento que não cumprir o prazo de qualquer atividade contratual.</w:t>
      </w:r>
    </w:p>
    <w:p w14:paraId="697725B8" w14:textId="77777777" w:rsidR="006741FE" w:rsidRDefault="006741FE" w:rsidP="00D734CE">
      <w:pPr>
        <w:pStyle w:val="Nivel2"/>
        <w:numPr>
          <w:ilvl w:val="1"/>
          <w:numId w:val="46"/>
        </w:numPr>
        <w:ind w:left="0" w:firstLine="0"/>
      </w:pPr>
      <w:r>
        <w:t>A contratada deve reservar, nos termos da lei municipal nº 4.503/2021, o percentual de</w:t>
      </w:r>
    </w:p>
    <w:p w14:paraId="1AEEFA3C" w14:textId="77777777" w:rsidR="006741FE" w:rsidRDefault="006741FE" w:rsidP="00BE3908">
      <w:pPr>
        <w:pStyle w:val="Nivel2"/>
        <w:numPr>
          <w:ilvl w:val="0"/>
          <w:numId w:val="0"/>
        </w:numPr>
      </w:pPr>
      <w:r>
        <w:t>10% (dez por cento) das vagas necessárias para execução do contrato para:</w:t>
      </w:r>
    </w:p>
    <w:p w14:paraId="5D0282F9" w14:textId="77777777" w:rsidR="006741FE" w:rsidRDefault="006741FE" w:rsidP="00BE3908">
      <w:pPr>
        <w:pStyle w:val="Nivel2"/>
        <w:numPr>
          <w:ilvl w:val="0"/>
          <w:numId w:val="0"/>
        </w:numPr>
      </w:pPr>
      <w:r>
        <w:t>11.2</w:t>
      </w:r>
      <w:r w:rsidR="00FE5E64">
        <w:t>2</w:t>
      </w:r>
      <w:r>
        <w:t>.1. Mulheres vítimas de violência doméstica, nos termos da Lei Federal nº 11.340, de</w:t>
      </w:r>
    </w:p>
    <w:p w14:paraId="4467669E" w14:textId="77777777" w:rsidR="006741FE" w:rsidRDefault="006741FE" w:rsidP="00BE3908">
      <w:pPr>
        <w:pStyle w:val="Nivel2"/>
        <w:numPr>
          <w:ilvl w:val="0"/>
          <w:numId w:val="0"/>
        </w:numPr>
      </w:pPr>
      <w:r>
        <w:t>07.08.2006, com comprovada dependência financeira;</w:t>
      </w:r>
    </w:p>
    <w:p w14:paraId="4DD8A546" w14:textId="77777777" w:rsidR="006741FE" w:rsidRDefault="006741FE" w:rsidP="00FE5E64">
      <w:pPr>
        <w:pStyle w:val="Nivel2"/>
        <w:numPr>
          <w:ilvl w:val="2"/>
          <w:numId w:val="47"/>
        </w:numPr>
      </w:pPr>
      <w:r>
        <w:t>Pessoas oriundas ou egressas há no máximo 05 (cinco) anos do sistema prisional;</w:t>
      </w:r>
    </w:p>
    <w:p w14:paraId="0B493B29" w14:textId="77777777" w:rsidR="006741FE" w:rsidRDefault="00FE5E64" w:rsidP="00FE5E64">
      <w:pPr>
        <w:pStyle w:val="Nivel2"/>
        <w:numPr>
          <w:ilvl w:val="0"/>
          <w:numId w:val="0"/>
        </w:numPr>
      </w:pPr>
      <w:r>
        <w:t xml:space="preserve">11.22.3. </w:t>
      </w:r>
      <w:r w:rsidR="006741FE">
        <w:t xml:space="preserve"> Travestis ou transexuais.</w:t>
      </w:r>
    </w:p>
    <w:p w14:paraId="136F4760" w14:textId="77777777" w:rsidR="006741FE" w:rsidRDefault="006741FE" w:rsidP="00D734CE">
      <w:pPr>
        <w:pStyle w:val="Nivel2"/>
        <w:numPr>
          <w:ilvl w:val="1"/>
          <w:numId w:val="46"/>
        </w:numPr>
        <w:ind w:left="0" w:firstLine="0"/>
      </w:pPr>
      <w:r>
        <w:lastRenderedPageBreak/>
        <w:t xml:space="preserve"> Nas hipóteses em que a aplicação do percentual de 10% (dez por cento) previsto no 11.20 resultar em número fracionário, efetuar-se-á o arredondamento para o número inteiro</w:t>
      </w:r>
    </w:p>
    <w:p w14:paraId="2F11D92F" w14:textId="77777777" w:rsidR="006741FE" w:rsidRDefault="006741FE" w:rsidP="00BE3908">
      <w:pPr>
        <w:pStyle w:val="Nivel2"/>
        <w:numPr>
          <w:ilvl w:val="0"/>
          <w:numId w:val="0"/>
        </w:numPr>
      </w:pPr>
      <w:r>
        <w:t>maior.</w:t>
      </w:r>
    </w:p>
    <w:p w14:paraId="5AC5B976" w14:textId="77777777" w:rsidR="006741FE" w:rsidRDefault="006741FE" w:rsidP="00D734CE">
      <w:pPr>
        <w:pStyle w:val="Nivel2"/>
        <w:numPr>
          <w:ilvl w:val="1"/>
          <w:numId w:val="46"/>
        </w:numPr>
        <w:ind w:left="0" w:firstLine="0"/>
      </w:pPr>
      <w:r>
        <w:t xml:space="preserve"> A exigência da reserva mencionada no 11.2</w:t>
      </w:r>
      <w:r w:rsidR="00FE5E64">
        <w:t>2</w:t>
      </w:r>
      <w:r>
        <w:t xml:space="preserve"> é restrita às contratações cuja execução exija 10 (dez) ou mais profissionais, incluindo todas as áreas, tanto administrativas, quanto operacionais, incluindo no cômputo estagiários, trainees e outras formas de contratação admitidas por lei.</w:t>
      </w:r>
    </w:p>
    <w:p w14:paraId="6E68D874" w14:textId="77777777" w:rsidR="006741FE" w:rsidRDefault="006741FE" w:rsidP="00D734CE">
      <w:pPr>
        <w:pStyle w:val="Nivel2"/>
        <w:numPr>
          <w:ilvl w:val="1"/>
          <w:numId w:val="46"/>
        </w:numPr>
        <w:ind w:left="0" w:firstLine="0"/>
      </w:pPr>
      <w:r>
        <w:t>As vagas reservadas serão distribuídas de forma igualitária entre os grupos descritos em 11.2</w:t>
      </w:r>
      <w:r w:rsidR="00FE5E64">
        <w:t>2</w:t>
      </w:r>
      <w:r>
        <w:t>.1 a 11.20.3.</w:t>
      </w:r>
    </w:p>
    <w:p w14:paraId="4744CC42" w14:textId="77777777" w:rsidR="006741FE" w:rsidRDefault="006741FE" w:rsidP="00D734CE">
      <w:pPr>
        <w:pStyle w:val="Nivel2"/>
        <w:numPr>
          <w:ilvl w:val="1"/>
          <w:numId w:val="46"/>
        </w:numPr>
        <w:ind w:left="0" w:firstLine="0"/>
      </w:pPr>
      <w:r>
        <w:t xml:space="preserve"> Caso as divisões de vagas não puderem ser feitas de forma igualitária, a preferência para alocação de vagas observará a ordem de prioridade, primeiro, 11.2</w:t>
      </w:r>
      <w:r w:rsidR="00FE5E64">
        <w:t>2</w:t>
      </w:r>
      <w:r>
        <w:t xml:space="preserve">.1. e, por último, </w:t>
      </w:r>
      <w:r w:rsidR="00D54E55">
        <w:t>11.2</w:t>
      </w:r>
      <w:r w:rsidR="00FE5E64">
        <w:t>2</w:t>
      </w:r>
      <w:r>
        <w:t>.3.</w:t>
      </w:r>
    </w:p>
    <w:p w14:paraId="355CCC08" w14:textId="77777777" w:rsidR="006741FE" w:rsidRDefault="006741FE" w:rsidP="00D734CE">
      <w:pPr>
        <w:pStyle w:val="Nivel2"/>
        <w:numPr>
          <w:ilvl w:val="1"/>
          <w:numId w:val="46"/>
        </w:numPr>
        <w:ind w:left="0" w:firstLine="0"/>
      </w:pPr>
      <w:r>
        <w:t>A empresa deverá apresentar no momento da contratação:</w:t>
      </w:r>
    </w:p>
    <w:p w14:paraId="440C1065" w14:textId="77777777" w:rsidR="006741FE" w:rsidRDefault="006741FE" w:rsidP="00BE3908">
      <w:pPr>
        <w:pStyle w:val="Nivel2"/>
        <w:numPr>
          <w:ilvl w:val="0"/>
          <w:numId w:val="0"/>
        </w:numPr>
      </w:pPr>
      <w:r>
        <w:t>11.2</w:t>
      </w:r>
      <w:r w:rsidR="00FE5E64">
        <w:t>7</w:t>
      </w:r>
      <w:r>
        <w:t>.1. Para mulheres vítimas de violência doméstica:</w:t>
      </w:r>
    </w:p>
    <w:p w14:paraId="1DDDC318" w14:textId="77777777" w:rsidR="006741FE" w:rsidRDefault="006741FE" w:rsidP="00BE3908">
      <w:pPr>
        <w:pStyle w:val="Nivel2"/>
        <w:numPr>
          <w:ilvl w:val="0"/>
          <w:numId w:val="0"/>
        </w:numPr>
      </w:pPr>
      <w:r>
        <w:t>11.2</w:t>
      </w:r>
      <w:r w:rsidR="00FE5E64">
        <w:t>7</w:t>
      </w:r>
      <w:r>
        <w:t>.1.1. Relatório médico ou assistencial ou certidão de órgão público que comprove essa condição, emitida por Delegacia, Poder Judiciário, Ministério Público, Secretaria Municipal de Saúde ou de Assistência Social, entre outros órgãos pertinentes, acompanhada da carteira de trabalho que ateste a condição de desempregada e de autodeclaração que confirme não exercer cargo ou emprego público e não possuir outra fonte de renda.</w:t>
      </w:r>
    </w:p>
    <w:p w14:paraId="5F921F5F" w14:textId="77777777" w:rsidR="006741FE" w:rsidRDefault="006741FE" w:rsidP="00BE3908">
      <w:pPr>
        <w:pStyle w:val="Nivel2"/>
        <w:numPr>
          <w:ilvl w:val="0"/>
          <w:numId w:val="0"/>
        </w:numPr>
      </w:pPr>
      <w:r>
        <w:t>11.2</w:t>
      </w:r>
      <w:r w:rsidR="00FE5E64">
        <w:t>7</w:t>
      </w:r>
      <w:r>
        <w:t>.2. Para pessoas oriundas ou egressas do sistema prisional:</w:t>
      </w:r>
    </w:p>
    <w:p w14:paraId="03CA6D6F" w14:textId="77777777" w:rsidR="006741FE" w:rsidRDefault="006741FE" w:rsidP="00BE3908">
      <w:pPr>
        <w:pStyle w:val="Nivel2"/>
        <w:numPr>
          <w:ilvl w:val="0"/>
          <w:numId w:val="0"/>
        </w:numPr>
      </w:pPr>
      <w:r>
        <w:t>11.2</w:t>
      </w:r>
      <w:r w:rsidR="00FE5E64">
        <w:t>7</w:t>
      </w:r>
      <w:r>
        <w:t>.2.1. Documento emitido pelo sistema prisional.</w:t>
      </w:r>
    </w:p>
    <w:p w14:paraId="07D500B6" w14:textId="77777777" w:rsidR="006741FE" w:rsidRDefault="006741FE" w:rsidP="00BE3908">
      <w:pPr>
        <w:pStyle w:val="Nivel2"/>
        <w:numPr>
          <w:ilvl w:val="0"/>
          <w:numId w:val="0"/>
        </w:numPr>
      </w:pPr>
      <w:r>
        <w:t>11.2</w:t>
      </w:r>
      <w:r w:rsidR="00FE5E64">
        <w:t>7</w:t>
      </w:r>
      <w:r>
        <w:t>.3. Para travestis ou transexuais:</w:t>
      </w:r>
    </w:p>
    <w:p w14:paraId="1189013D" w14:textId="6B9F4E59" w:rsidR="006741FE" w:rsidRDefault="00D54E55" w:rsidP="00BE3908">
      <w:pPr>
        <w:pStyle w:val="Nivel2"/>
        <w:numPr>
          <w:ilvl w:val="0"/>
          <w:numId w:val="0"/>
        </w:numPr>
      </w:pPr>
      <w:r>
        <w:t>11.2</w:t>
      </w:r>
      <w:r w:rsidR="00FE5E64">
        <w:t>7</w:t>
      </w:r>
      <w:r w:rsidR="006741FE">
        <w:t>.3.1. Autodeclaração.</w:t>
      </w:r>
    </w:p>
    <w:p w14:paraId="500140B3" w14:textId="77777777" w:rsidR="006741FE" w:rsidRDefault="006741FE" w:rsidP="00D734CE">
      <w:pPr>
        <w:pStyle w:val="Nivel2"/>
        <w:numPr>
          <w:ilvl w:val="1"/>
          <w:numId w:val="46"/>
        </w:numPr>
        <w:ind w:left="0" w:firstLine="0"/>
      </w:pPr>
      <w:r>
        <w:t xml:space="preserve"> A empresa deve garantir aos empregados o respeito à autodeclaração de gênero:</w:t>
      </w:r>
    </w:p>
    <w:p w14:paraId="5B1BEE10" w14:textId="77777777" w:rsidR="006741FE" w:rsidRDefault="006741FE" w:rsidP="00BE3908">
      <w:pPr>
        <w:pStyle w:val="Nivel2"/>
        <w:numPr>
          <w:ilvl w:val="0"/>
          <w:numId w:val="0"/>
        </w:numPr>
      </w:pPr>
      <w:r>
        <w:t>1</w:t>
      </w:r>
      <w:r w:rsidR="00D54E55">
        <w:t>1.2</w:t>
      </w:r>
      <w:r w:rsidR="00FE5E64">
        <w:t>8</w:t>
      </w:r>
      <w:r>
        <w:t>.1. Por meio da utilização de nome social, sempre que requisitado e;</w:t>
      </w:r>
    </w:p>
    <w:p w14:paraId="5988D040" w14:textId="77777777" w:rsidR="006741FE" w:rsidRDefault="006741FE" w:rsidP="00BE3908">
      <w:pPr>
        <w:pStyle w:val="Nivel2"/>
        <w:numPr>
          <w:ilvl w:val="0"/>
          <w:numId w:val="0"/>
        </w:numPr>
      </w:pPr>
      <w:r>
        <w:t>1</w:t>
      </w:r>
      <w:r w:rsidR="00D54E55">
        <w:t>1.2</w:t>
      </w:r>
      <w:r w:rsidR="00FE5E64">
        <w:t>8</w:t>
      </w:r>
      <w:r>
        <w:t>.2. Com ampla liberdade de expressão da identidade de gênero, respeitando o modo de</w:t>
      </w:r>
      <w:r w:rsidR="00D54E55">
        <w:t xml:space="preserve"> </w:t>
      </w:r>
      <w:r>
        <w:t>falar, vestir, falar, o uso do banheiro do gênero com o qual se identifica ou realização de</w:t>
      </w:r>
      <w:r w:rsidR="00D54E55">
        <w:t xml:space="preserve"> </w:t>
      </w:r>
      <w:r>
        <w:t>modificações corporais e aparência física.</w:t>
      </w:r>
    </w:p>
    <w:p w14:paraId="4099650E" w14:textId="77777777" w:rsidR="006D0D82" w:rsidRDefault="006741FE" w:rsidP="006D0D82">
      <w:pPr>
        <w:pStyle w:val="Nivel2"/>
        <w:numPr>
          <w:ilvl w:val="0"/>
          <w:numId w:val="0"/>
        </w:numPr>
      </w:pPr>
      <w:r>
        <w:t>1</w:t>
      </w:r>
      <w:r w:rsidR="00D54E55">
        <w:t>1.2</w:t>
      </w:r>
      <w:r w:rsidR="00FE5E64">
        <w:t>8</w:t>
      </w:r>
      <w:r>
        <w:t>.3. O</w:t>
      </w:r>
      <w:r w:rsidR="00D54E55">
        <w:t xml:space="preserve"> descumprimento das cláusulas 11.2</w:t>
      </w:r>
      <w:r w:rsidR="00FE5E64">
        <w:t>2</w:t>
      </w:r>
      <w:r>
        <w:t xml:space="preserve"> a 1</w:t>
      </w:r>
      <w:r w:rsidR="00D54E55">
        <w:t>1.2</w:t>
      </w:r>
      <w:r w:rsidR="00FE5E64">
        <w:t>8</w:t>
      </w:r>
      <w:r>
        <w:t>.2, incorrerá nas penalidades descritas</w:t>
      </w:r>
      <w:r w:rsidR="00D54E55">
        <w:t xml:space="preserve"> </w:t>
      </w:r>
      <w:r>
        <w:t>no art. 3º da Lei Municipal nº 4.503/2021, desde que não comprove o cumprimento do</w:t>
      </w:r>
      <w:r w:rsidR="00D54E55">
        <w:t xml:space="preserve"> </w:t>
      </w:r>
      <w:r>
        <w:t>procedimento previsto no art. 2º da Lei 4.503/2021.</w:t>
      </w:r>
    </w:p>
    <w:p w14:paraId="10CC9C0D" w14:textId="2E5A7868" w:rsidR="006D0D82" w:rsidRDefault="006D0D82" w:rsidP="006D0D82">
      <w:pPr>
        <w:pStyle w:val="Nivel2"/>
        <w:numPr>
          <w:ilvl w:val="0"/>
          <w:numId w:val="0"/>
        </w:numPr>
      </w:pPr>
      <w:r>
        <w:t>11.29. A</w:t>
      </w:r>
      <w:r w:rsidR="00BE0540">
        <w:t xml:space="preserve"> contratada deverá garantir que a geração de resíduos sólidos comuns às obras de construção civil terá</w:t>
      </w:r>
      <w:r w:rsidR="0008286D">
        <w:t xml:space="preserve"> </w:t>
      </w:r>
      <w:r>
        <w:t>previsão de destinação nos termos da Resolução CONAMA n. 307/2002</w:t>
      </w:r>
      <w:r w:rsidR="00BE0540">
        <w:t>.</w:t>
      </w:r>
    </w:p>
    <w:p w14:paraId="033B77D9" w14:textId="77777777" w:rsidR="006D5FA5" w:rsidRPr="004A3701" w:rsidRDefault="006D5FA5" w:rsidP="00D734CE">
      <w:pPr>
        <w:pStyle w:val="Nivel01"/>
        <w:numPr>
          <w:ilvl w:val="0"/>
          <w:numId w:val="46"/>
        </w:numPr>
        <w:spacing w:before="120" w:after="120" w:line="276" w:lineRule="auto"/>
        <w:ind w:left="0" w:firstLine="0"/>
      </w:pPr>
      <w:r w:rsidRPr="004A3701">
        <w:t>ESTIMATIVAS DO VALOR DA CONTRATAÇÃO</w:t>
      </w:r>
    </w:p>
    <w:p w14:paraId="1B717509" w14:textId="08EBB6F0" w:rsidR="006D5FA5" w:rsidRPr="008D7D18" w:rsidRDefault="006D5FA5" w:rsidP="00F22F73">
      <w:pPr>
        <w:pStyle w:val="Nivel2"/>
        <w:numPr>
          <w:ilvl w:val="1"/>
          <w:numId w:val="48"/>
        </w:numPr>
        <w:ind w:left="0" w:firstLine="0"/>
        <w:rPr>
          <w:b/>
          <w:bCs/>
          <w:i/>
          <w:iCs/>
        </w:rPr>
      </w:pPr>
      <w:r w:rsidRPr="004A3701">
        <w:t>O custo estima</w:t>
      </w:r>
      <w:r w:rsidR="003D5A47">
        <w:t xml:space="preserve">do total da contratação é de </w:t>
      </w:r>
      <w:r w:rsidR="000D493C" w:rsidRPr="000D493C">
        <w:t xml:space="preserve">R$ </w:t>
      </w:r>
      <w:r w:rsidR="0016429F">
        <w:t>765.342,91</w:t>
      </w:r>
      <w:r w:rsidR="000D493C" w:rsidRPr="000D493C">
        <w:t xml:space="preserve"> (</w:t>
      </w:r>
      <w:r w:rsidR="0016429F">
        <w:t>setecentos e sessenta e cinco</w:t>
      </w:r>
      <w:r w:rsidR="000D493C" w:rsidRPr="000D493C">
        <w:t xml:space="preserve"> mil, </w:t>
      </w:r>
      <w:r w:rsidR="0016429F">
        <w:t>trezentos e quarenta e dois</w:t>
      </w:r>
      <w:r w:rsidR="000D493C" w:rsidRPr="000D493C">
        <w:t xml:space="preserve"> reais e noventa e </w:t>
      </w:r>
      <w:r w:rsidR="0016429F">
        <w:t>um</w:t>
      </w:r>
      <w:r w:rsidR="000D493C" w:rsidRPr="000D493C">
        <w:t> centavos)</w:t>
      </w:r>
      <w:r w:rsidRPr="000D493C">
        <w:t xml:space="preserve">, </w:t>
      </w:r>
      <w:r w:rsidRPr="004A3701">
        <w:t xml:space="preserve">conforme custos unitários apostos </w:t>
      </w:r>
      <w:r w:rsidR="004507C5">
        <w:t>na planilha orçamentária anexa ao ETP.</w:t>
      </w:r>
    </w:p>
    <w:p w14:paraId="165254BF" w14:textId="77777777" w:rsidR="008D7D18" w:rsidRPr="004963FB" w:rsidRDefault="008D7D18" w:rsidP="008D7D18">
      <w:pPr>
        <w:pStyle w:val="Nivel2"/>
        <w:numPr>
          <w:ilvl w:val="0"/>
          <w:numId w:val="0"/>
        </w:numPr>
        <w:rPr>
          <w:b/>
          <w:bCs/>
          <w:i/>
          <w:iCs/>
        </w:rPr>
      </w:pPr>
    </w:p>
    <w:p w14:paraId="1F4E0364" w14:textId="77777777" w:rsidR="006D5FA5" w:rsidRDefault="006D5FA5" w:rsidP="00F22F73">
      <w:pPr>
        <w:pStyle w:val="Nivel01"/>
        <w:numPr>
          <w:ilvl w:val="0"/>
          <w:numId w:val="48"/>
        </w:numPr>
        <w:spacing w:before="120" w:after="120" w:line="276" w:lineRule="auto"/>
        <w:ind w:left="0" w:firstLine="0"/>
      </w:pPr>
      <w:r w:rsidRPr="004A3701">
        <w:t>ADEQUAÇÃO ORÇAMENTÁRIA</w:t>
      </w:r>
    </w:p>
    <w:p w14:paraId="0EE4E11B" w14:textId="77777777" w:rsidR="00864E5E" w:rsidRPr="0016429F" w:rsidRDefault="00864E5E" w:rsidP="00F22F73">
      <w:pPr>
        <w:pStyle w:val="Nivel2"/>
        <w:numPr>
          <w:ilvl w:val="1"/>
          <w:numId w:val="48"/>
        </w:numPr>
        <w:ind w:left="0" w:firstLine="0"/>
      </w:pPr>
      <w:r w:rsidRPr="0016429F">
        <w:t xml:space="preserve">As despesas decorrentes da presente licitação correrão à conta da seguinte dotação orçamentária constante do orçamento vigente sob a seguinte rubrica: </w:t>
      </w:r>
    </w:p>
    <w:p w14:paraId="7D9C911C" w14:textId="06D0444D" w:rsidR="00864E5E" w:rsidRPr="0016429F" w:rsidRDefault="00864E5E" w:rsidP="00864E5E">
      <w:pPr>
        <w:pStyle w:val="PargrafodaLista"/>
        <w:tabs>
          <w:tab w:val="left" w:pos="567"/>
          <w:tab w:val="left" w:pos="1072"/>
        </w:tabs>
        <w:spacing w:line="360" w:lineRule="auto"/>
        <w:ind w:left="0" w:right="-568"/>
        <w:rPr>
          <w:rFonts w:ascii="Arial" w:hAnsi="Arial" w:cs="Arial"/>
          <w:b/>
          <w:bCs/>
          <w:sz w:val="20"/>
          <w:szCs w:val="20"/>
        </w:rPr>
      </w:pPr>
      <w:r w:rsidRPr="0016429F">
        <w:rPr>
          <w:rFonts w:ascii="Arial" w:hAnsi="Arial" w:cs="Arial"/>
          <w:sz w:val="20"/>
          <w:szCs w:val="20"/>
        </w:rPr>
        <w:t>a) Órgão 02, Unidade 0</w:t>
      </w:r>
      <w:r w:rsidR="0016429F">
        <w:rPr>
          <w:rFonts w:ascii="Arial" w:hAnsi="Arial" w:cs="Arial"/>
          <w:sz w:val="20"/>
          <w:szCs w:val="20"/>
        </w:rPr>
        <w:t>5</w:t>
      </w:r>
      <w:r w:rsidRPr="0016429F">
        <w:rPr>
          <w:rFonts w:ascii="Arial" w:hAnsi="Arial" w:cs="Arial"/>
          <w:sz w:val="20"/>
          <w:szCs w:val="20"/>
        </w:rPr>
        <w:t>, Função Programática 1</w:t>
      </w:r>
      <w:r w:rsidR="001020DA" w:rsidRPr="0016429F">
        <w:rPr>
          <w:rFonts w:ascii="Arial" w:hAnsi="Arial" w:cs="Arial"/>
          <w:sz w:val="20"/>
          <w:szCs w:val="20"/>
        </w:rPr>
        <w:t>5</w:t>
      </w:r>
      <w:r w:rsidRPr="0016429F">
        <w:rPr>
          <w:rFonts w:ascii="Arial" w:hAnsi="Arial" w:cs="Arial"/>
          <w:sz w:val="20"/>
          <w:szCs w:val="20"/>
        </w:rPr>
        <w:t>.</w:t>
      </w:r>
      <w:r w:rsidR="001020DA" w:rsidRPr="0016429F">
        <w:rPr>
          <w:rFonts w:ascii="Arial" w:hAnsi="Arial" w:cs="Arial"/>
          <w:sz w:val="20"/>
          <w:szCs w:val="20"/>
        </w:rPr>
        <w:t>451</w:t>
      </w:r>
      <w:r w:rsidRPr="0016429F">
        <w:rPr>
          <w:rFonts w:ascii="Arial" w:hAnsi="Arial" w:cs="Arial"/>
          <w:sz w:val="20"/>
          <w:szCs w:val="20"/>
        </w:rPr>
        <w:t>.00</w:t>
      </w:r>
      <w:r w:rsidR="001020DA" w:rsidRPr="0016429F">
        <w:rPr>
          <w:rFonts w:ascii="Arial" w:hAnsi="Arial" w:cs="Arial"/>
          <w:sz w:val="20"/>
          <w:szCs w:val="20"/>
        </w:rPr>
        <w:t>07</w:t>
      </w:r>
      <w:r w:rsidRPr="0016429F">
        <w:rPr>
          <w:rFonts w:ascii="Arial" w:hAnsi="Arial" w:cs="Arial"/>
          <w:sz w:val="20"/>
          <w:szCs w:val="20"/>
        </w:rPr>
        <w:t>.2</w:t>
      </w:r>
      <w:r w:rsidR="001020DA" w:rsidRPr="0016429F">
        <w:rPr>
          <w:rFonts w:ascii="Arial" w:hAnsi="Arial" w:cs="Arial"/>
          <w:sz w:val="20"/>
          <w:szCs w:val="20"/>
        </w:rPr>
        <w:t>024</w:t>
      </w:r>
      <w:r w:rsidRPr="0016429F">
        <w:rPr>
          <w:rFonts w:ascii="Arial" w:hAnsi="Arial" w:cs="Arial"/>
          <w:sz w:val="20"/>
          <w:szCs w:val="20"/>
        </w:rPr>
        <w:t xml:space="preserve">.4.4.90.51 Ficha Nº </w:t>
      </w:r>
      <w:r w:rsidR="001020DA" w:rsidRPr="0016429F">
        <w:rPr>
          <w:rFonts w:ascii="Arial" w:hAnsi="Arial" w:cs="Arial"/>
          <w:sz w:val="20"/>
          <w:szCs w:val="20"/>
        </w:rPr>
        <w:t>195</w:t>
      </w:r>
    </w:p>
    <w:bookmarkEnd w:id="0"/>
    <w:p w14:paraId="7A77EA3C" w14:textId="77777777" w:rsidR="00F01025" w:rsidRPr="00A22F4F" w:rsidRDefault="00F01025" w:rsidP="005E7479">
      <w:pPr>
        <w:pStyle w:val="Nivel2"/>
        <w:numPr>
          <w:ilvl w:val="0"/>
          <w:numId w:val="0"/>
        </w:numPr>
        <w:spacing w:afterLines="120" w:after="288" w:line="312" w:lineRule="auto"/>
        <w:rPr>
          <w:color w:val="FF0000"/>
        </w:rPr>
      </w:pPr>
    </w:p>
    <w:p w14:paraId="656204CB" w14:textId="568469A9" w:rsidR="006D5FA5" w:rsidRPr="00370BDE" w:rsidRDefault="00370BDE" w:rsidP="004A3701">
      <w:pPr>
        <w:pStyle w:val="Nivel2"/>
        <w:numPr>
          <w:ilvl w:val="0"/>
          <w:numId w:val="0"/>
        </w:numPr>
        <w:spacing w:before="0" w:after="0" w:line="240" w:lineRule="auto"/>
        <w:rPr>
          <w:color w:val="auto"/>
        </w:rPr>
      </w:pPr>
      <w:r w:rsidRPr="00370BDE">
        <w:rPr>
          <w:color w:val="auto"/>
        </w:rPr>
        <w:t>Ponte Nova</w:t>
      </w:r>
      <w:r w:rsidR="006D5FA5" w:rsidRPr="00370BDE">
        <w:rPr>
          <w:color w:val="auto"/>
        </w:rPr>
        <w:t xml:space="preserve">, </w:t>
      </w:r>
      <w:r w:rsidR="008D7D18">
        <w:rPr>
          <w:color w:val="auto"/>
        </w:rPr>
        <w:t>02</w:t>
      </w:r>
      <w:r w:rsidR="0048724D">
        <w:rPr>
          <w:color w:val="auto"/>
        </w:rPr>
        <w:t xml:space="preserve"> de </w:t>
      </w:r>
      <w:r w:rsidR="008D7D18">
        <w:rPr>
          <w:color w:val="auto"/>
        </w:rPr>
        <w:t>junho</w:t>
      </w:r>
      <w:r w:rsidR="006D5FA5" w:rsidRPr="00370BDE">
        <w:rPr>
          <w:color w:val="auto"/>
        </w:rPr>
        <w:t xml:space="preserve"> de </w:t>
      </w:r>
      <w:r w:rsidRPr="00370BDE">
        <w:rPr>
          <w:color w:val="auto"/>
        </w:rPr>
        <w:t>2023</w:t>
      </w:r>
      <w:r w:rsidR="006D5FA5" w:rsidRPr="00370BDE">
        <w:rPr>
          <w:color w:val="auto"/>
        </w:rPr>
        <w:t>.</w:t>
      </w:r>
    </w:p>
    <w:p w14:paraId="7C5EC977" w14:textId="77777777" w:rsidR="00F01025" w:rsidRPr="00370BDE" w:rsidRDefault="00F01025" w:rsidP="004A3701">
      <w:pPr>
        <w:pStyle w:val="Nivel2"/>
        <w:numPr>
          <w:ilvl w:val="0"/>
          <w:numId w:val="0"/>
        </w:numPr>
        <w:spacing w:before="0" w:after="0" w:line="240" w:lineRule="auto"/>
        <w:rPr>
          <w:color w:val="auto"/>
        </w:rPr>
      </w:pPr>
    </w:p>
    <w:p w14:paraId="5B63E5BF" w14:textId="77777777" w:rsidR="009714CA" w:rsidRPr="00A22F4F" w:rsidRDefault="009714CA" w:rsidP="004A3701">
      <w:pPr>
        <w:pStyle w:val="Nivel2"/>
        <w:numPr>
          <w:ilvl w:val="0"/>
          <w:numId w:val="0"/>
        </w:numPr>
        <w:spacing w:before="0" w:after="0" w:line="240" w:lineRule="auto"/>
        <w:rPr>
          <w:color w:val="auto"/>
        </w:rPr>
      </w:pPr>
    </w:p>
    <w:p w14:paraId="2271B29F" w14:textId="77777777" w:rsidR="009714CA" w:rsidRDefault="009714CA" w:rsidP="004A3701">
      <w:pPr>
        <w:pStyle w:val="Nivel2"/>
        <w:numPr>
          <w:ilvl w:val="0"/>
          <w:numId w:val="0"/>
        </w:numPr>
        <w:spacing w:before="0" w:after="0" w:line="240" w:lineRule="auto"/>
        <w:rPr>
          <w:color w:val="auto"/>
        </w:rPr>
      </w:pPr>
    </w:p>
    <w:p w14:paraId="7EDE3641" w14:textId="77777777" w:rsidR="00370BDE" w:rsidRPr="00A22F4F" w:rsidRDefault="00370BDE" w:rsidP="004A3701">
      <w:pPr>
        <w:pStyle w:val="Nivel2"/>
        <w:numPr>
          <w:ilvl w:val="0"/>
          <w:numId w:val="0"/>
        </w:numPr>
        <w:spacing w:before="0" w:after="0" w:line="240" w:lineRule="auto"/>
        <w:rPr>
          <w:color w:val="auto"/>
        </w:rPr>
      </w:pPr>
    </w:p>
    <w:p w14:paraId="2DD45A2B" w14:textId="77777777" w:rsidR="006D5FA5" w:rsidRPr="0020168A" w:rsidRDefault="006D5FA5" w:rsidP="004A3701">
      <w:pPr>
        <w:jc w:val="center"/>
        <w:rPr>
          <w:rFonts w:ascii="Arial" w:eastAsia="Arial" w:hAnsi="Arial" w:cs="Arial"/>
          <w:sz w:val="20"/>
          <w:szCs w:val="20"/>
        </w:rPr>
      </w:pPr>
      <w:r w:rsidRPr="0020168A">
        <w:rPr>
          <w:rFonts w:ascii="Arial" w:eastAsia="Arial" w:hAnsi="Arial" w:cs="Arial"/>
          <w:sz w:val="20"/>
          <w:szCs w:val="20"/>
        </w:rPr>
        <w:t>__________________________________</w:t>
      </w:r>
    </w:p>
    <w:p w14:paraId="4693F585" w14:textId="77777777" w:rsidR="00DC41DD" w:rsidRDefault="00370BDE" w:rsidP="004A3701">
      <w:pPr>
        <w:jc w:val="center"/>
        <w:rPr>
          <w:rFonts w:ascii="Arial" w:eastAsia="Arial" w:hAnsi="Arial" w:cs="Arial"/>
          <w:sz w:val="20"/>
          <w:szCs w:val="20"/>
        </w:rPr>
      </w:pPr>
      <w:r>
        <w:rPr>
          <w:rFonts w:ascii="Arial" w:eastAsia="Arial" w:hAnsi="Arial" w:cs="Arial"/>
          <w:sz w:val="20"/>
          <w:szCs w:val="20"/>
        </w:rPr>
        <w:t>Markelly Gama Roberto</w:t>
      </w:r>
    </w:p>
    <w:p w14:paraId="353EB740" w14:textId="77777777" w:rsidR="00370BDE" w:rsidRDefault="00370BDE" w:rsidP="004A3701">
      <w:pPr>
        <w:jc w:val="center"/>
        <w:rPr>
          <w:rFonts w:ascii="Arial" w:eastAsia="Arial" w:hAnsi="Arial" w:cs="Arial"/>
          <w:sz w:val="20"/>
          <w:szCs w:val="20"/>
        </w:rPr>
      </w:pPr>
      <w:r>
        <w:rPr>
          <w:rFonts w:ascii="Arial" w:eastAsia="Arial" w:hAnsi="Arial" w:cs="Arial"/>
          <w:sz w:val="20"/>
          <w:szCs w:val="20"/>
        </w:rPr>
        <w:t>Auxiliar Administrativo I</w:t>
      </w:r>
    </w:p>
    <w:p w14:paraId="4208D41D" w14:textId="77777777" w:rsidR="009714CA" w:rsidRDefault="00370BDE" w:rsidP="004A3701">
      <w:pPr>
        <w:jc w:val="center"/>
        <w:rPr>
          <w:rFonts w:ascii="Arial" w:eastAsia="Arial" w:hAnsi="Arial" w:cs="Arial"/>
          <w:sz w:val="20"/>
          <w:szCs w:val="20"/>
        </w:rPr>
      </w:pPr>
      <w:r>
        <w:rPr>
          <w:rFonts w:ascii="Arial" w:eastAsia="Arial" w:hAnsi="Arial" w:cs="Arial"/>
          <w:sz w:val="20"/>
          <w:szCs w:val="20"/>
        </w:rPr>
        <w:t>Setor de Compras</w:t>
      </w:r>
    </w:p>
    <w:p w14:paraId="67BE2969" w14:textId="77777777" w:rsidR="009714CA" w:rsidRDefault="009714CA" w:rsidP="004A3701">
      <w:pPr>
        <w:jc w:val="center"/>
        <w:rPr>
          <w:rFonts w:ascii="Arial" w:eastAsia="Arial" w:hAnsi="Arial" w:cs="Arial"/>
          <w:sz w:val="20"/>
          <w:szCs w:val="20"/>
        </w:rPr>
      </w:pPr>
    </w:p>
    <w:p w14:paraId="054788ED" w14:textId="77777777" w:rsidR="009714CA" w:rsidRDefault="009714CA" w:rsidP="004A3701">
      <w:pPr>
        <w:jc w:val="center"/>
        <w:rPr>
          <w:rFonts w:ascii="Arial" w:eastAsia="Arial" w:hAnsi="Arial" w:cs="Arial"/>
          <w:sz w:val="20"/>
          <w:szCs w:val="20"/>
        </w:rPr>
      </w:pPr>
    </w:p>
    <w:p w14:paraId="20031EB6" w14:textId="77777777" w:rsidR="00E82F1B" w:rsidRPr="00A22F4F" w:rsidRDefault="00E82F1B" w:rsidP="00E82F1B">
      <w:pPr>
        <w:pStyle w:val="Nivel2"/>
        <w:numPr>
          <w:ilvl w:val="0"/>
          <w:numId w:val="0"/>
        </w:numPr>
        <w:spacing w:before="0" w:after="0" w:line="240" w:lineRule="auto"/>
        <w:rPr>
          <w:color w:val="auto"/>
        </w:rPr>
      </w:pPr>
      <w:r>
        <w:rPr>
          <w:color w:val="auto"/>
        </w:rPr>
        <w:t>Supervisionado por:</w:t>
      </w:r>
    </w:p>
    <w:p w14:paraId="32BDEE5B" w14:textId="77777777" w:rsidR="00E82F1B" w:rsidRPr="0020168A" w:rsidRDefault="00E82F1B" w:rsidP="00E82F1B">
      <w:pPr>
        <w:jc w:val="center"/>
        <w:rPr>
          <w:rFonts w:ascii="Arial" w:eastAsia="Arial" w:hAnsi="Arial" w:cs="Arial"/>
          <w:sz w:val="20"/>
          <w:szCs w:val="20"/>
        </w:rPr>
      </w:pPr>
      <w:r w:rsidRPr="0020168A">
        <w:rPr>
          <w:rFonts w:ascii="Arial" w:eastAsia="Arial" w:hAnsi="Arial" w:cs="Arial"/>
          <w:sz w:val="20"/>
          <w:szCs w:val="20"/>
        </w:rPr>
        <w:t>__________________________________</w:t>
      </w:r>
    </w:p>
    <w:p w14:paraId="16146535" w14:textId="45494DEE" w:rsidR="00E82F1B" w:rsidRDefault="00E82F1B" w:rsidP="00E82F1B">
      <w:pPr>
        <w:jc w:val="center"/>
        <w:rPr>
          <w:rFonts w:ascii="Arial" w:eastAsia="Arial" w:hAnsi="Arial" w:cs="Arial"/>
          <w:sz w:val="20"/>
          <w:szCs w:val="20"/>
        </w:rPr>
      </w:pPr>
      <w:r w:rsidRPr="00E82F1B">
        <w:rPr>
          <w:rFonts w:ascii="Arial" w:eastAsia="Arial" w:hAnsi="Arial" w:cs="Arial"/>
          <w:sz w:val="20"/>
          <w:szCs w:val="20"/>
        </w:rPr>
        <w:t>Bruno José Quintão Silva</w:t>
      </w:r>
    </w:p>
    <w:p w14:paraId="2410632B" w14:textId="736D0A7A" w:rsidR="00E82F1B" w:rsidRDefault="00E82F1B" w:rsidP="00E82F1B">
      <w:pPr>
        <w:jc w:val="center"/>
        <w:rPr>
          <w:rFonts w:ascii="Arial" w:eastAsia="Arial" w:hAnsi="Arial" w:cs="Arial"/>
          <w:sz w:val="20"/>
          <w:szCs w:val="20"/>
        </w:rPr>
      </w:pPr>
      <w:r w:rsidRPr="00E82F1B">
        <w:rPr>
          <w:rFonts w:ascii="Arial" w:eastAsia="Arial" w:hAnsi="Arial" w:cs="Arial"/>
          <w:sz w:val="20"/>
          <w:szCs w:val="20"/>
        </w:rPr>
        <w:t>Chefe de Departamento de Obras</w:t>
      </w:r>
    </w:p>
    <w:p w14:paraId="1E931184" w14:textId="3230D2D1" w:rsidR="00E82F1B" w:rsidRDefault="00E82F1B" w:rsidP="00E82F1B">
      <w:pPr>
        <w:jc w:val="center"/>
        <w:rPr>
          <w:rFonts w:ascii="Arial" w:eastAsia="Arial" w:hAnsi="Arial" w:cs="Arial"/>
          <w:sz w:val="20"/>
          <w:szCs w:val="20"/>
        </w:rPr>
      </w:pPr>
      <w:r>
        <w:rPr>
          <w:rFonts w:ascii="Arial" w:eastAsia="Arial" w:hAnsi="Arial" w:cs="Arial"/>
          <w:sz w:val="20"/>
          <w:szCs w:val="20"/>
        </w:rPr>
        <w:t>Secretaria de Obras</w:t>
      </w:r>
    </w:p>
    <w:p w14:paraId="0B13BD7D" w14:textId="77777777" w:rsidR="00E82F1B" w:rsidRDefault="00E82F1B" w:rsidP="00E82F1B">
      <w:pPr>
        <w:jc w:val="center"/>
        <w:rPr>
          <w:rFonts w:ascii="Arial" w:eastAsia="Arial" w:hAnsi="Arial" w:cs="Arial"/>
          <w:sz w:val="20"/>
          <w:szCs w:val="20"/>
        </w:rPr>
      </w:pPr>
    </w:p>
    <w:p w14:paraId="245C8F2B" w14:textId="77777777" w:rsidR="009714CA" w:rsidRDefault="009714CA" w:rsidP="004A3701">
      <w:pPr>
        <w:jc w:val="center"/>
        <w:rPr>
          <w:rFonts w:ascii="Arial" w:eastAsia="Arial" w:hAnsi="Arial" w:cs="Arial"/>
          <w:sz w:val="20"/>
          <w:szCs w:val="20"/>
        </w:rPr>
      </w:pPr>
    </w:p>
    <w:p w14:paraId="0DED1866" w14:textId="77777777" w:rsidR="009714CA" w:rsidRDefault="009714CA" w:rsidP="004A3701">
      <w:pPr>
        <w:rPr>
          <w:rFonts w:ascii="Arial" w:eastAsia="Arial" w:hAnsi="Arial" w:cs="Arial"/>
          <w:sz w:val="20"/>
          <w:szCs w:val="20"/>
        </w:rPr>
      </w:pPr>
      <w:r>
        <w:rPr>
          <w:rFonts w:ascii="Arial" w:eastAsia="Arial" w:hAnsi="Arial" w:cs="Arial"/>
          <w:sz w:val="20"/>
          <w:szCs w:val="20"/>
        </w:rPr>
        <w:t>Aprovado por:</w:t>
      </w:r>
    </w:p>
    <w:p w14:paraId="5BCDC83C" w14:textId="77777777" w:rsidR="009714CA" w:rsidRDefault="009714CA" w:rsidP="004A3701">
      <w:pPr>
        <w:rPr>
          <w:rFonts w:ascii="Arial" w:eastAsia="Arial" w:hAnsi="Arial" w:cs="Arial"/>
          <w:sz w:val="20"/>
          <w:szCs w:val="20"/>
        </w:rPr>
      </w:pPr>
    </w:p>
    <w:p w14:paraId="00879512" w14:textId="77777777" w:rsidR="009714CA" w:rsidRDefault="009714CA" w:rsidP="004A3701">
      <w:pPr>
        <w:rPr>
          <w:rFonts w:ascii="Arial" w:eastAsia="Arial" w:hAnsi="Arial" w:cs="Arial"/>
          <w:sz w:val="20"/>
          <w:szCs w:val="20"/>
        </w:rPr>
      </w:pPr>
    </w:p>
    <w:p w14:paraId="6C6E7CE6" w14:textId="77777777" w:rsidR="009714CA" w:rsidRDefault="009714CA" w:rsidP="004A3701">
      <w:pPr>
        <w:rPr>
          <w:rFonts w:ascii="Arial" w:eastAsia="Arial" w:hAnsi="Arial" w:cs="Arial"/>
          <w:sz w:val="20"/>
          <w:szCs w:val="20"/>
        </w:rPr>
      </w:pPr>
      <w:r>
        <w:rPr>
          <w:rFonts w:ascii="Arial" w:eastAsia="Arial" w:hAnsi="Arial" w:cs="Arial"/>
          <w:sz w:val="20"/>
          <w:szCs w:val="20"/>
        </w:rPr>
        <w:t>__________________________</w:t>
      </w:r>
    </w:p>
    <w:p w14:paraId="65BA6795" w14:textId="1BE0D620" w:rsidR="009714CA" w:rsidRDefault="001020DA" w:rsidP="004A3701">
      <w:pPr>
        <w:rPr>
          <w:rFonts w:ascii="Arial" w:hAnsi="Arial" w:cs="Arial"/>
          <w:sz w:val="20"/>
          <w:szCs w:val="20"/>
        </w:rPr>
      </w:pPr>
      <w:r>
        <w:rPr>
          <w:rFonts w:ascii="Arial" w:hAnsi="Arial" w:cs="Arial"/>
          <w:sz w:val="20"/>
          <w:szCs w:val="20"/>
        </w:rPr>
        <w:t>Saulo de Souza Paoli</w:t>
      </w:r>
    </w:p>
    <w:p w14:paraId="3B24B764" w14:textId="33854C3B" w:rsidR="009714CA" w:rsidRPr="0020168A" w:rsidRDefault="00370BDE" w:rsidP="004A3701">
      <w:pPr>
        <w:rPr>
          <w:rFonts w:ascii="Arial" w:hAnsi="Arial" w:cs="Arial"/>
          <w:sz w:val="20"/>
          <w:szCs w:val="20"/>
        </w:rPr>
      </w:pPr>
      <w:r>
        <w:rPr>
          <w:rFonts w:ascii="Arial" w:hAnsi="Arial" w:cs="Arial"/>
          <w:sz w:val="20"/>
          <w:szCs w:val="20"/>
        </w:rPr>
        <w:t>Secretária</w:t>
      </w:r>
      <w:r w:rsidR="009714CA">
        <w:rPr>
          <w:rFonts w:ascii="Arial" w:hAnsi="Arial" w:cs="Arial"/>
          <w:sz w:val="20"/>
          <w:szCs w:val="20"/>
        </w:rPr>
        <w:t xml:space="preserve"> Municipal de </w:t>
      </w:r>
      <w:r w:rsidR="001020DA">
        <w:rPr>
          <w:rFonts w:ascii="Arial" w:hAnsi="Arial" w:cs="Arial"/>
          <w:sz w:val="20"/>
          <w:szCs w:val="20"/>
        </w:rPr>
        <w:t>Obras</w:t>
      </w:r>
    </w:p>
    <w:sectPr w:rsidR="009714CA" w:rsidRPr="0020168A" w:rsidSect="008D7D18">
      <w:headerReference w:type="default" r:id="rId54"/>
      <w:footerReference w:type="default" r:id="rId55"/>
      <w:pgSz w:w="11906" w:h="16838" w:code="9"/>
      <w:pgMar w:top="1985"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79F72" w14:textId="77777777" w:rsidR="004C4567" w:rsidRDefault="004C4567">
      <w:r>
        <w:separator/>
      </w:r>
    </w:p>
  </w:endnote>
  <w:endnote w:type="continuationSeparator" w:id="0">
    <w:p w14:paraId="64468F45" w14:textId="77777777" w:rsidR="004C4567" w:rsidRDefault="004C4567">
      <w:r>
        <w:continuationSeparator/>
      </w:r>
    </w:p>
  </w:endnote>
  <w:endnote w:type="continuationNotice" w:id="1">
    <w:p w14:paraId="69253C66" w14:textId="77777777" w:rsidR="004C4567" w:rsidRDefault="004C4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MS Mincho"/>
    <w:panose1 w:val="00000000000000000000"/>
    <w:charset w:val="80"/>
    <w:family w:val="auto"/>
    <w:notTrueType/>
    <w:pitch w:val="variable"/>
    <w:sig w:usb0="00000001" w:usb1="08070000" w:usb2="00000010" w:usb3="00000000" w:csb0="00020000"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2016111550"/>
      <w:docPartObj>
        <w:docPartGallery w:val="Page Numbers (Bottom of Page)"/>
        <w:docPartUnique/>
      </w:docPartObj>
    </w:sdtPr>
    <w:sdtContent>
      <w:p w14:paraId="7147EB45" w14:textId="6CCF6685" w:rsidR="007E29EB" w:rsidRPr="00F57204" w:rsidRDefault="007E29EB" w:rsidP="00F57204">
        <w:pPr>
          <w:pStyle w:val="Rodap"/>
          <w:jc w:val="center"/>
          <w:rPr>
            <w:rFonts w:ascii="Times New Roman" w:hAnsi="Times New Roman" w:cs="Times New Roman"/>
            <w:spacing w:val="60"/>
            <w:sz w:val="20"/>
            <w:szCs w:val="20"/>
          </w:rPr>
        </w:pPr>
        <w:r w:rsidRPr="00C2740E">
          <w:rPr>
            <w:rFonts w:ascii="Times New Roman" w:hAnsi="Times New Roman" w:cs="Times New Roman"/>
            <w:sz w:val="20"/>
            <w:szCs w:val="20"/>
          </w:rPr>
          <w:t>Termo de Referência –</w:t>
        </w:r>
        <w:r w:rsidR="006741FE">
          <w:rPr>
            <w:rFonts w:ascii="Times New Roman" w:hAnsi="Times New Roman" w:cs="Times New Roman"/>
            <w:sz w:val="20"/>
            <w:szCs w:val="20"/>
          </w:rPr>
          <w:t xml:space="preserve"> </w:t>
        </w:r>
        <w:r w:rsidR="009C249D">
          <w:rPr>
            <w:rFonts w:ascii="Times New Roman" w:hAnsi="Times New Roman" w:cs="Times New Roman"/>
            <w:sz w:val="20"/>
            <w:szCs w:val="20"/>
          </w:rPr>
          <w:t>Drenagem e Calçamento Massangano</w:t>
        </w:r>
        <w:r>
          <w:rPr>
            <w:rFonts w:ascii="Times New Roman" w:hAnsi="Times New Roman" w:cs="Times New Roman"/>
            <w:sz w:val="20"/>
            <w:szCs w:val="20"/>
          </w:rPr>
          <w:t>...........</w:t>
        </w:r>
        <w:r w:rsidRPr="00C2740E">
          <w:rPr>
            <w:rFonts w:ascii="Times New Roman" w:hAnsi="Times New Roman" w:cs="Times New Roman"/>
            <w:sz w:val="20"/>
            <w:szCs w:val="20"/>
          </w:rPr>
          <w:t>...............................................................</w:t>
        </w:r>
        <w:sdt>
          <w:sdtPr>
            <w:rPr>
              <w:rFonts w:ascii="Times New Roman" w:hAnsi="Times New Roman" w:cs="Times New Roman"/>
              <w:sz w:val="20"/>
              <w:szCs w:val="20"/>
            </w:rPr>
            <w:id w:val="1403650718"/>
            <w:docPartObj>
              <w:docPartGallery w:val="Page Numbers (Bottom of Page)"/>
              <w:docPartUnique/>
            </w:docPartObj>
          </w:sdtPr>
          <w:sdtContent>
            <w:r w:rsidR="00D715F7" w:rsidRPr="00C2740E">
              <w:rPr>
                <w:rFonts w:ascii="Times New Roman" w:hAnsi="Times New Roman" w:cs="Times New Roman"/>
                <w:sz w:val="20"/>
                <w:szCs w:val="20"/>
              </w:rPr>
              <w:fldChar w:fldCharType="begin"/>
            </w:r>
            <w:r w:rsidRPr="00C2740E">
              <w:rPr>
                <w:rFonts w:ascii="Times New Roman" w:hAnsi="Times New Roman" w:cs="Times New Roman"/>
                <w:sz w:val="20"/>
                <w:szCs w:val="20"/>
              </w:rPr>
              <w:instrText>PAGE   \* MERGEFORMAT</w:instrText>
            </w:r>
            <w:r w:rsidR="00D715F7" w:rsidRPr="00C2740E">
              <w:rPr>
                <w:rFonts w:ascii="Times New Roman" w:hAnsi="Times New Roman" w:cs="Times New Roman"/>
                <w:sz w:val="20"/>
                <w:szCs w:val="20"/>
              </w:rPr>
              <w:fldChar w:fldCharType="separate"/>
            </w:r>
            <w:r w:rsidR="005E7479">
              <w:rPr>
                <w:rFonts w:ascii="Times New Roman" w:hAnsi="Times New Roman" w:cs="Times New Roman"/>
                <w:noProof/>
                <w:sz w:val="20"/>
                <w:szCs w:val="20"/>
              </w:rPr>
              <w:t>1</w:t>
            </w:r>
            <w:r w:rsidR="00D715F7" w:rsidRPr="00C2740E">
              <w:rPr>
                <w:rFonts w:ascii="Times New Roman" w:hAnsi="Times New Roman" w:cs="Times New Roman"/>
                <w:sz w:val="20"/>
                <w:szCs w:val="20"/>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29C9B" w14:textId="77777777" w:rsidR="004C4567" w:rsidRDefault="004C4567">
      <w:r>
        <w:separator/>
      </w:r>
    </w:p>
  </w:footnote>
  <w:footnote w:type="continuationSeparator" w:id="0">
    <w:p w14:paraId="22037C70" w14:textId="77777777" w:rsidR="004C4567" w:rsidRDefault="004C4567">
      <w:r>
        <w:continuationSeparator/>
      </w:r>
    </w:p>
  </w:footnote>
  <w:footnote w:type="continuationNotice" w:id="1">
    <w:p w14:paraId="24A11515" w14:textId="77777777" w:rsidR="004C4567" w:rsidRDefault="004C45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F9C03" w14:textId="77777777" w:rsidR="007E29EB" w:rsidRPr="0086144B" w:rsidRDefault="007E29EB" w:rsidP="000759FC">
    <w:pPr>
      <w:pStyle w:val="Cabealho"/>
      <w:tabs>
        <w:tab w:val="clear" w:pos="4252"/>
        <w:tab w:val="clear" w:pos="8504"/>
        <w:tab w:val="center" w:pos="3969"/>
        <w:tab w:val="right" w:pos="8080"/>
      </w:tabs>
      <w:ind w:left="567" w:right="-285" w:hanging="1"/>
      <w:jc w:val="center"/>
      <w:rPr>
        <w:b/>
        <w:bCs/>
        <w:sz w:val="34"/>
        <w:szCs w:val="34"/>
      </w:rPr>
    </w:pPr>
    <w:r w:rsidRPr="0086144B">
      <w:rPr>
        <w:b/>
        <w:bCs/>
        <w:noProof/>
        <w:sz w:val="34"/>
        <w:szCs w:val="34"/>
      </w:rPr>
      <w:drawing>
        <wp:anchor distT="0" distB="0" distL="114300" distR="114300" simplePos="0" relativeHeight="251659264" behindDoc="0" locked="0" layoutInCell="1" allowOverlap="1" wp14:anchorId="77334877" wp14:editId="056FE8FB">
          <wp:simplePos x="0" y="0"/>
          <wp:positionH relativeFrom="margin">
            <wp:posOffset>42545</wp:posOffset>
          </wp:positionH>
          <wp:positionV relativeFrom="paragraph">
            <wp:posOffset>-155575</wp:posOffset>
          </wp:positionV>
          <wp:extent cx="790575" cy="800100"/>
          <wp:effectExtent l="0" t="0" r="9525" b="0"/>
          <wp:wrapNone/>
          <wp:docPr id="968777556" name="Imagem 968777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800100"/>
                  </a:xfrm>
                  <a:prstGeom prst="rect">
                    <a:avLst/>
                  </a:prstGeom>
                  <a:noFill/>
                </pic:spPr>
              </pic:pic>
            </a:graphicData>
          </a:graphic>
        </wp:anchor>
      </w:drawing>
    </w:r>
    <w:r w:rsidRPr="0086144B">
      <w:rPr>
        <w:b/>
        <w:bCs/>
        <w:sz w:val="34"/>
        <w:szCs w:val="34"/>
      </w:rPr>
      <w:t>PREFEITURA MUNICIPAL DE PONTE NOVA</w:t>
    </w:r>
  </w:p>
  <w:p w14:paraId="09B0F7E2" w14:textId="77777777" w:rsidR="007E29EB" w:rsidRPr="000759FC" w:rsidRDefault="007E29EB" w:rsidP="000759FC">
    <w:pPr>
      <w:pStyle w:val="Cabealho"/>
      <w:tabs>
        <w:tab w:val="clear" w:pos="8504"/>
        <w:tab w:val="left" w:pos="1276"/>
        <w:tab w:val="left" w:pos="1560"/>
        <w:tab w:val="left" w:pos="3402"/>
        <w:tab w:val="right" w:pos="8080"/>
      </w:tabs>
      <w:ind w:left="567" w:right="-285" w:hanging="1"/>
      <w:jc w:val="center"/>
      <w:rPr>
        <w:b/>
        <w:bCs/>
        <w:sz w:val="34"/>
        <w:szCs w:val="34"/>
      </w:rPr>
    </w:pPr>
    <w:r w:rsidRPr="0086144B">
      <w:rPr>
        <w:b/>
        <w:bCs/>
        <w:sz w:val="34"/>
        <w:szCs w:val="34"/>
      </w:rPr>
      <w:t>ESTADO DE MINAS GERAIS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E697259"/>
    <w:multiLevelType w:val="multilevel"/>
    <w:tmpl w:val="262A8A5A"/>
    <w:lvl w:ilvl="0">
      <w:start w:val="11"/>
      <w:numFmt w:val="decimal"/>
      <w:lvlText w:val="%1"/>
      <w:lvlJc w:val="left"/>
      <w:pPr>
        <w:ind w:left="810" w:hanging="810"/>
      </w:pPr>
      <w:rPr>
        <w:rFonts w:hint="default"/>
      </w:rPr>
    </w:lvl>
    <w:lvl w:ilvl="1">
      <w:start w:val="20"/>
      <w:numFmt w:val="decimal"/>
      <w:lvlText w:val="%1.%2"/>
      <w:lvlJc w:val="left"/>
      <w:pPr>
        <w:ind w:left="1188" w:hanging="810"/>
      </w:pPr>
      <w:rPr>
        <w:rFonts w:hint="default"/>
      </w:rPr>
    </w:lvl>
    <w:lvl w:ilvl="2">
      <w:start w:val="2"/>
      <w:numFmt w:val="decimal"/>
      <w:lvlText w:val="%1.%2.%3"/>
      <w:lvlJc w:val="left"/>
      <w:pPr>
        <w:ind w:left="1566" w:hanging="810"/>
      </w:pPr>
      <w:rPr>
        <w:rFonts w:hint="default"/>
      </w:rPr>
    </w:lvl>
    <w:lvl w:ilvl="3">
      <w:start w:val="1"/>
      <w:numFmt w:val="decimal"/>
      <w:lvlText w:val="%1.%2.%3.%4"/>
      <w:lvlJc w:val="left"/>
      <w:pPr>
        <w:ind w:left="1944" w:hanging="81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 w15:restartNumberingAfterBreak="0">
    <w:nsid w:val="153E2D95"/>
    <w:multiLevelType w:val="multilevel"/>
    <w:tmpl w:val="69F67384"/>
    <w:lvl w:ilvl="0">
      <w:start w:val="1"/>
      <w:numFmt w:val="decimal"/>
      <w:lvlText w:val="%1."/>
      <w:lvlJc w:val="left"/>
      <w:pPr>
        <w:ind w:left="807" w:hanging="272"/>
      </w:pPr>
      <w:rPr>
        <w:rFonts w:ascii="Arial" w:eastAsia="Arial" w:hAnsi="Arial" w:cs="Arial" w:hint="default"/>
        <w:b/>
        <w:bCs/>
        <w:spacing w:val="-3"/>
        <w:w w:val="97"/>
        <w:sz w:val="22"/>
        <w:szCs w:val="22"/>
        <w:lang w:val="pt-PT" w:eastAsia="en-US" w:bidi="ar-SA"/>
      </w:rPr>
    </w:lvl>
    <w:lvl w:ilvl="1">
      <w:start w:val="12"/>
      <w:numFmt w:val="decimal"/>
      <w:lvlText w:val="%1.%2."/>
      <w:lvlJc w:val="left"/>
      <w:pPr>
        <w:ind w:left="536" w:hanging="480"/>
      </w:pPr>
      <w:rPr>
        <w:rFonts w:ascii="Arial" w:eastAsia="Arial" w:hAnsi="Arial" w:cs="Arial" w:hint="default"/>
        <w:b w:val="0"/>
        <w:bCs w:val="0"/>
        <w:w w:val="96"/>
        <w:sz w:val="22"/>
        <w:szCs w:val="22"/>
        <w:lang w:val="pt-PT" w:eastAsia="en-US" w:bidi="ar-SA"/>
      </w:rPr>
    </w:lvl>
    <w:lvl w:ilvl="2">
      <w:start w:val="1"/>
      <w:numFmt w:val="decimal"/>
      <w:lvlText w:val="%1.%2.%3."/>
      <w:lvlJc w:val="left"/>
      <w:pPr>
        <w:ind w:left="1440" w:hanging="872"/>
      </w:pPr>
      <w:rPr>
        <w:rFonts w:ascii="Arial" w:eastAsia="Arial" w:hAnsi="Arial" w:cs="Arial" w:hint="default"/>
        <w:b w:val="0"/>
        <w:bCs w:val="0"/>
        <w:w w:val="96"/>
        <w:sz w:val="22"/>
        <w:szCs w:val="22"/>
        <w:lang w:val="pt-PT" w:eastAsia="en-US" w:bidi="ar-SA"/>
      </w:rPr>
    </w:lvl>
    <w:lvl w:ilvl="3">
      <w:numFmt w:val="bullet"/>
      <w:lvlText w:val="•"/>
      <w:lvlJc w:val="left"/>
      <w:pPr>
        <w:ind w:left="1140" w:hanging="872"/>
      </w:pPr>
      <w:rPr>
        <w:rFonts w:hint="default"/>
        <w:lang w:val="pt-PT" w:eastAsia="en-US" w:bidi="ar-SA"/>
      </w:rPr>
    </w:lvl>
    <w:lvl w:ilvl="4">
      <w:numFmt w:val="bullet"/>
      <w:lvlText w:val="•"/>
      <w:lvlJc w:val="left"/>
      <w:pPr>
        <w:ind w:left="1240" w:hanging="872"/>
      </w:pPr>
      <w:rPr>
        <w:rFonts w:hint="default"/>
        <w:lang w:val="pt-PT" w:eastAsia="en-US" w:bidi="ar-SA"/>
      </w:rPr>
    </w:lvl>
    <w:lvl w:ilvl="5">
      <w:numFmt w:val="bullet"/>
      <w:lvlText w:val="•"/>
      <w:lvlJc w:val="left"/>
      <w:pPr>
        <w:ind w:left="2060" w:hanging="872"/>
      </w:pPr>
      <w:rPr>
        <w:rFonts w:hint="default"/>
        <w:lang w:val="pt-PT" w:eastAsia="en-US" w:bidi="ar-SA"/>
      </w:rPr>
    </w:lvl>
    <w:lvl w:ilvl="6">
      <w:numFmt w:val="bullet"/>
      <w:lvlText w:val="•"/>
      <w:lvlJc w:val="left"/>
      <w:pPr>
        <w:ind w:left="3762" w:hanging="872"/>
      </w:pPr>
      <w:rPr>
        <w:rFonts w:hint="default"/>
        <w:lang w:val="pt-PT" w:eastAsia="en-US" w:bidi="ar-SA"/>
      </w:rPr>
    </w:lvl>
    <w:lvl w:ilvl="7">
      <w:numFmt w:val="bullet"/>
      <w:lvlText w:val="•"/>
      <w:lvlJc w:val="left"/>
      <w:pPr>
        <w:ind w:left="5464" w:hanging="872"/>
      </w:pPr>
      <w:rPr>
        <w:rFonts w:hint="default"/>
        <w:lang w:val="pt-PT" w:eastAsia="en-US" w:bidi="ar-SA"/>
      </w:rPr>
    </w:lvl>
    <w:lvl w:ilvl="8">
      <w:numFmt w:val="bullet"/>
      <w:lvlText w:val="•"/>
      <w:lvlJc w:val="left"/>
      <w:pPr>
        <w:ind w:left="7166" w:hanging="872"/>
      </w:pPr>
      <w:rPr>
        <w:rFonts w:hint="default"/>
        <w:lang w:val="pt-PT" w:eastAsia="en-US" w:bidi="ar-SA"/>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5C100D"/>
    <w:multiLevelType w:val="multilevel"/>
    <w:tmpl w:val="93E66F76"/>
    <w:lvl w:ilvl="0">
      <w:start w:val="1"/>
      <w:numFmt w:val="decimal"/>
      <w:pStyle w:val="Nivel01"/>
      <w:lvlText w:val="%1."/>
      <w:lvlJc w:val="left"/>
      <w:pPr>
        <w:ind w:left="360" w:hanging="360"/>
      </w:pPr>
      <w:rPr>
        <w:b/>
      </w:rPr>
    </w:lvl>
    <w:lvl w:ilvl="1">
      <w:start w:val="1"/>
      <w:numFmt w:val="decimal"/>
      <w:pStyle w:val="Nivel2"/>
      <w:lvlText w:val="%1.%2."/>
      <w:lvlJc w:val="left"/>
      <w:pPr>
        <w:ind w:left="432" w:hanging="432"/>
      </w:pPr>
      <w:rPr>
        <w:b w:val="0"/>
        <w:i w:val="0"/>
        <w:strike w:val="0"/>
        <w:color w:val="auto"/>
        <w:sz w:val="20"/>
        <w:szCs w:val="20"/>
        <w:u w:val="none"/>
      </w:rPr>
    </w:lvl>
    <w:lvl w:ilvl="2">
      <w:start w:val="1"/>
      <w:numFmt w:val="bullet"/>
      <w:pStyle w:val="Nivel3"/>
      <w:lvlText w:val=""/>
      <w:lvlJc w:val="left"/>
      <w:pPr>
        <w:ind w:left="3198" w:hanging="504"/>
      </w:pPr>
      <w:rPr>
        <w:rFonts w:ascii="Symbol" w:hAnsi="Symbol" w:hint="default"/>
        <w:b w:val="0"/>
        <w:i w:val="0"/>
        <w:strike w:val="0"/>
        <w:color w:val="auto"/>
        <w:sz w:val="20"/>
        <w:szCs w:val="20"/>
      </w:rPr>
    </w:lvl>
    <w:lvl w:ilvl="3">
      <w:start w:val="1"/>
      <w:numFmt w:val="decimal"/>
      <w:pStyle w:val="Nivel4"/>
      <w:lvlText w:val="%1.%2.%3.%4."/>
      <w:lvlJc w:val="left"/>
      <w:pPr>
        <w:ind w:left="1783"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885242"/>
    <w:multiLevelType w:val="multilevel"/>
    <w:tmpl w:val="FA900974"/>
    <w:lvl w:ilvl="0">
      <w:start w:val="11"/>
      <w:numFmt w:val="decimal"/>
      <w:lvlText w:val="%1"/>
      <w:lvlJc w:val="left"/>
      <w:pPr>
        <w:ind w:left="525" w:hanging="525"/>
      </w:pPr>
      <w:rPr>
        <w:rFonts w:hint="default"/>
      </w:rPr>
    </w:lvl>
    <w:lvl w:ilvl="1">
      <w:start w:val="2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69715A"/>
    <w:multiLevelType w:val="multilevel"/>
    <w:tmpl w:val="39A86C2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34003A"/>
    <w:multiLevelType w:val="multilevel"/>
    <w:tmpl w:val="9AD0C076"/>
    <w:lvl w:ilvl="0">
      <w:start w:val="11"/>
      <w:numFmt w:val="decimal"/>
      <w:lvlText w:val="%1"/>
      <w:lvlJc w:val="left"/>
      <w:pPr>
        <w:ind w:left="645" w:hanging="645"/>
      </w:pPr>
      <w:rPr>
        <w:rFonts w:hint="default"/>
      </w:rPr>
    </w:lvl>
    <w:lvl w:ilvl="1">
      <w:start w:val="20"/>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2E336D8"/>
    <w:multiLevelType w:val="hybridMultilevel"/>
    <w:tmpl w:val="7D9E786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6BE2D18"/>
    <w:multiLevelType w:val="hybridMultilevel"/>
    <w:tmpl w:val="7BB2B98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1"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FC34252"/>
    <w:multiLevelType w:val="multilevel"/>
    <w:tmpl w:val="0AC68A9C"/>
    <w:lvl w:ilvl="0">
      <w:start w:val="11"/>
      <w:numFmt w:val="decimal"/>
      <w:lvlText w:val="%1"/>
      <w:lvlJc w:val="left"/>
      <w:pPr>
        <w:ind w:left="645" w:hanging="645"/>
      </w:pPr>
      <w:rPr>
        <w:rFonts w:hint="default"/>
      </w:rPr>
    </w:lvl>
    <w:lvl w:ilvl="1">
      <w:start w:val="22"/>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5" w15:restartNumberingAfterBreak="0">
    <w:nsid w:val="53193FD3"/>
    <w:multiLevelType w:val="hybridMultilevel"/>
    <w:tmpl w:val="A98C0144"/>
    <w:lvl w:ilvl="0" w:tplc="04160017">
      <w:start w:val="1"/>
      <w:numFmt w:val="lowerLetter"/>
      <w:lvlText w:val="%1)"/>
      <w:lvlJc w:val="left"/>
      <w:pPr>
        <w:ind w:left="1145" w:hanging="360"/>
      </w:pPr>
    </w:lvl>
    <w:lvl w:ilvl="1" w:tplc="04160019" w:tentative="1">
      <w:start w:val="1"/>
      <w:numFmt w:val="lowerLetter"/>
      <w:lvlText w:val="%2."/>
      <w:lvlJc w:val="left"/>
      <w:pPr>
        <w:ind w:left="1865" w:hanging="360"/>
      </w:pPr>
    </w:lvl>
    <w:lvl w:ilvl="2" w:tplc="0416001B" w:tentative="1">
      <w:start w:val="1"/>
      <w:numFmt w:val="lowerRoman"/>
      <w:lvlText w:val="%3."/>
      <w:lvlJc w:val="right"/>
      <w:pPr>
        <w:ind w:left="2585" w:hanging="180"/>
      </w:pPr>
    </w:lvl>
    <w:lvl w:ilvl="3" w:tplc="0416000F" w:tentative="1">
      <w:start w:val="1"/>
      <w:numFmt w:val="decimal"/>
      <w:lvlText w:val="%4."/>
      <w:lvlJc w:val="left"/>
      <w:pPr>
        <w:ind w:left="3305" w:hanging="360"/>
      </w:pPr>
    </w:lvl>
    <w:lvl w:ilvl="4" w:tplc="04160019" w:tentative="1">
      <w:start w:val="1"/>
      <w:numFmt w:val="lowerLetter"/>
      <w:lvlText w:val="%5."/>
      <w:lvlJc w:val="left"/>
      <w:pPr>
        <w:ind w:left="4025" w:hanging="360"/>
      </w:pPr>
    </w:lvl>
    <w:lvl w:ilvl="5" w:tplc="0416001B" w:tentative="1">
      <w:start w:val="1"/>
      <w:numFmt w:val="lowerRoman"/>
      <w:lvlText w:val="%6."/>
      <w:lvlJc w:val="right"/>
      <w:pPr>
        <w:ind w:left="4745" w:hanging="180"/>
      </w:pPr>
    </w:lvl>
    <w:lvl w:ilvl="6" w:tplc="0416000F" w:tentative="1">
      <w:start w:val="1"/>
      <w:numFmt w:val="decimal"/>
      <w:lvlText w:val="%7."/>
      <w:lvlJc w:val="left"/>
      <w:pPr>
        <w:ind w:left="5465" w:hanging="360"/>
      </w:pPr>
    </w:lvl>
    <w:lvl w:ilvl="7" w:tplc="04160019" w:tentative="1">
      <w:start w:val="1"/>
      <w:numFmt w:val="lowerLetter"/>
      <w:lvlText w:val="%8."/>
      <w:lvlJc w:val="left"/>
      <w:pPr>
        <w:ind w:left="6185" w:hanging="360"/>
      </w:pPr>
    </w:lvl>
    <w:lvl w:ilvl="8" w:tplc="0416001B" w:tentative="1">
      <w:start w:val="1"/>
      <w:numFmt w:val="lowerRoman"/>
      <w:lvlText w:val="%9."/>
      <w:lvlJc w:val="right"/>
      <w:pPr>
        <w:ind w:left="6905" w:hanging="180"/>
      </w:pPr>
    </w:lvl>
  </w:abstractNum>
  <w:abstractNum w:abstractNumId="26" w15:restartNumberingAfterBreak="0">
    <w:nsid w:val="5D927F47"/>
    <w:multiLevelType w:val="hybridMultilevel"/>
    <w:tmpl w:val="9C6EC8FC"/>
    <w:lvl w:ilvl="0" w:tplc="04160001">
      <w:start w:val="1"/>
      <w:numFmt w:val="bullet"/>
      <w:lvlText w:val=""/>
      <w:lvlJc w:val="left"/>
      <w:pPr>
        <w:ind w:left="1527" w:hanging="360"/>
      </w:pPr>
      <w:rPr>
        <w:rFonts w:ascii="Symbol" w:hAnsi="Symbol" w:hint="default"/>
      </w:rPr>
    </w:lvl>
    <w:lvl w:ilvl="1" w:tplc="04160003">
      <w:start w:val="1"/>
      <w:numFmt w:val="bullet"/>
      <w:lvlText w:val="o"/>
      <w:lvlJc w:val="left"/>
      <w:pPr>
        <w:ind w:left="2247" w:hanging="360"/>
      </w:pPr>
      <w:rPr>
        <w:rFonts w:ascii="Courier New" w:hAnsi="Courier New" w:cs="Courier New" w:hint="default"/>
      </w:rPr>
    </w:lvl>
    <w:lvl w:ilvl="2" w:tplc="04160005">
      <w:start w:val="1"/>
      <w:numFmt w:val="bullet"/>
      <w:lvlText w:val=""/>
      <w:lvlJc w:val="left"/>
      <w:pPr>
        <w:ind w:left="2967" w:hanging="360"/>
      </w:pPr>
      <w:rPr>
        <w:rFonts w:ascii="Wingdings" w:hAnsi="Wingdings" w:hint="default"/>
      </w:rPr>
    </w:lvl>
    <w:lvl w:ilvl="3" w:tplc="04160001" w:tentative="1">
      <w:start w:val="1"/>
      <w:numFmt w:val="bullet"/>
      <w:lvlText w:val=""/>
      <w:lvlJc w:val="left"/>
      <w:pPr>
        <w:ind w:left="3687" w:hanging="360"/>
      </w:pPr>
      <w:rPr>
        <w:rFonts w:ascii="Symbol" w:hAnsi="Symbol" w:hint="default"/>
      </w:rPr>
    </w:lvl>
    <w:lvl w:ilvl="4" w:tplc="04160003" w:tentative="1">
      <w:start w:val="1"/>
      <w:numFmt w:val="bullet"/>
      <w:lvlText w:val="o"/>
      <w:lvlJc w:val="left"/>
      <w:pPr>
        <w:ind w:left="4407" w:hanging="360"/>
      </w:pPr>
      <w:rPr>
        <w:rFonts w:ascii="Courier New" w:hAnsi="Courier New" w:cs="Courier New" w:hint="default"/>
      </w:rPr>
    </w:lvl>
    <w:lvl w:ilvl="5" w:tplc="04160005" w:tentative="1">
      <w:start w:val="1"/>
      <w:numFmt w:val="bullet"/>
      <w:lvlText w:val=""/>
      <w:lvlJc w:val="left"/>
      <w:pPr>
        <w:ind w:left="5127" w:hanging="360"/>
      </w:pPr>
      <w:rPr>
        <w:rFonts w:ascii="Wingdings" w:hAnsi="Wingdings" w:hint="default"/>
      </w:rPr>
    </w:lvl>
    <w:lvl w:ilvl="6" w:tplc="04160001" w:tentative="1">
      <w:start w:val="1"/>
      <w:numFmt w:val="bullet"/>
      <w:lvlText w:val=""/>
      <w:lvlJc w:val="left"/>
      <w:pPr>
        <w:ind w:left="5847" w:hanging="360"/>
      </w:pPr>
      <w:rPr>
        <w:rFonts w:ascii="Symbol" w:hAnsi="Symbol" w:hint="default"/>
      </w:rPr>
    </w:lvl>
    <w:lvl w:ilvl="7" w:tplc="04160003" w:tentative="1">
      <w:start w:val="1"/>
      <w:numFmt w:val="bullet"/>
      <w:lvlText w:val="o"/>
      <w:lvlJc w:val="left"/>
      <w:pPr>
        <w:ind w:left="6567" w:hanging="360"/>
      </w:pPr>
      <w:rPr>
        <w:rFonts w:ascii="Courier New" w:hAnsi="Courier New" w:cs="Courier New" w:hint="default"/>
      </w:rPr>
    </w:lvl>
    <w:lvl w:ilvl="8" w:tplc="04160005" w:tentative="1">
      <w:start w:val="1"/>
      <w:numFmt w:val="bullet"/>
      <w:lvlText w:val=""/>
      <w:lvlJc w:val="left"/>
      <w:pPr>
        <w:ind w:left="7287" w:hanging="360"/>
      </w:pPr>
      <w:rPr>
        <w:rFonts w:ascii="Wingdings" w:hAnsi="Wingdings" w:hint="default"/>
      </w:rPr>
    </w:lvl>
  </w:abstractNum>
  <w:abstractNum w:abstractNumId="27" w15:restartNumberingAfterBreak="0">
    <w:nsid w:val="66435594"/>
    <w:multiLevelType w:val="multilevel"/>
    <w:tmpl w:val="AC188770"/>
    <w:lvl w:ilvl="0">
      <w:start w:val="11"/>
      <w:numFmt w:val="decimal"/>
      <w:lvlText w:val="%1."/>
      <w:lvlJc w:val="left"/>
      <w:pPr>
        <w:ind w:left="705" w:hanging="705"/>
      </w:pPr>
      <w:rPr>
        <w:rFonts w:hint="default"/>
      </w:rPr>
    </w:lvl>
    <w:lvl w:ilvl="1">
      <w:start w:val="20"/>
      <w:numFmt w:val="decimal"/>
      <w:lvlText w:val="%1.%2."/>
      <w:lvlJc w:val="left"/>
      <w:pPr>
        <w:ind w:left="705" w:hanging="705"/>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0" w15:restartNumberingAfterBreak="0">
    <w:nsid w:val="6CCC10BA"/>
    <w:multiLevelType w:val="multilevel"/>
    <w:tmpl w:val="C0365D7E"/>
    <w:lvl w:ilvl="0">
      <w:start w:val="12"/>
      <w:numFmt w:val="decimal"/>
      <w:lvlText w:val="%1."/>
      <w:lvlJc w:val="left"/>
      <w:pPr>
        <w:ind w:left="435" w:hanging="435"/>
      </w:pPr>
      <w:rPr>
        <w:rFonts w:hint="default"/>
        <w:b w:val="0"/>
        <w:i w:val="0"/>
      </w:rPr>
    </w:lvl>
    <w:lvl w:ilvl="1">
      <w:start w:val="1"/>
      <w:numFmt w:val="decimal"/>
      <w:lvlText w:val="%1.%2."/>
      <w:lvlJc w:val="left"/>
      <w:pPr>
        <w:ind w:left="435" w:hanging="435"/>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7C505E0"/>
    <w:multiLevelType w:val="multilevel"/>
    <w:tmpl w:val="69F67384"/>
    <w:lvl w:ilvl="0">
      <w:start w:val="1"/>
      <w:numFmt w:val="decimal"/>
      <w:lvlText w:val="%1."/>
      <w:lvlJc w:val="left"/>
      <w:pPr>
        <w:ind w:left="807" w:hanging="272"/>
      </w:pPr>
      <w:rPr>
        <w:rFonts w:ascii="Arial" w:eastAsia="Arial" w:hAnsi="Arial" w:cs="Arial" w:hint="default"/>
        <w:b/>
        <w:bCs/>
        <w:spacing w:val="-3"/>
        <w:w w:val="97"/>
        <w:sz w:val="22"/>
        <w:szCs w:val="22"/>
        <w:lang w:val="pt-PT" w:eastAsia="en-US" w:bidi="ar-SA"/>
      </w:rPr>
    </w:lvl>
    <w:lvl w:ilvl="1">
      <w:start w:val="12"/>
      <w:numFmt w:val="decimal"/>
      <w:lvlText w:val="%1.%2."/>
      <w:lvlJc w:val="left"/>
      <w:pPr>
        <w:ind w:left="536" w:hanging="480"/>
      </w:pPr>
      <w:rPr>
        <w:rFonts w:ascii="Arial" w:eastAsia="Arial" w:hAnsi="Arial" w:cs="Arial" w:hint="default"/>
        <w:b w:val="0"/>
        <w:bCs w:val="0"/>
        <w:w w:val="96"/>
        <w:sz w:val="22"/>
        <w:szCs w:val="22"/>
        <w:lang w:val="pt-PT" w:eastAsia="en-US" w:bidi="ar-SA"/>
      </w:rPr>
    </w:lvl>
    <w:lvl w:ilvl="2">
      <w:start w:val="1"/>
      <w:numFmt w:val="decimal"/>
      <w:lvlText w:val="%1.%2.%3."/>
      <w:lvlJc w:val="left"/>
      <w:pPr>
        <w:ind w:left="1440" w:hanging="872"/>
      </w:pPr>
      <w:rPr>
        <w:rFonts w:ascii="Arial" w:eastAsia="Arial" w:hAnsi="Arial" w:cs="Arial" w:hint="default"/>
        <w:b w:val="0"/>
        <w:bCs w:val="0"/>
        <w:w w:val="96"/>
        <w:sz w:val="22"/>
        <w:szCs w:val="22"/>
        <w:lang w:val="pt-PT" w:eastAsia="en-US" w:bidi="ar-SA"/>
      </w:rPr>
    </w:lvl>
    <w:lvl w:ilvl="3">
      <w:numFmt w:val="bullet"/>
      <w:lvlText w:val="•"/>
      <w:lvlJc w:val="left"/>
      <w:pPr>
        <w:ind w:left="1140" w:hanging="872"/>
      </w:pPr>
      <w:rPr>
        <w:rFonts w:hint="default"/>
        <w:lang w:val="pt-PT" w:eastAsia="en-US" w:bidi="ar-SA"/>
      </w:rPr>
    </w:lvl>
    <w:lvl w:ilvl="4">
      <w:numFmt w:val="bullet"/>
      <w:lvlText w:val="•"/>
      <w:lvlJc w:val="left"/>
      <w:pPr>
        <w:ind w:left="1240" w:hanging="872"/>
      </w:pPr>
      <w:rPr>
        <w:rFonts w:hint="default"/>
        <w:lang w:val="pt-PT" w:eastAsia="en-US" w:bidi="ar-SA"/>
      </w:rPr>
    </w:lvl>
    <w:lvl w:ilvl="5">
      <w:numFmt w:val="bullet"/>
      <w:lvlText w:val="•"/>
      <w:lvlJc w:val="left"/>
      <w:pPr>
        <w:ind w:left="2060" w:hanging="872"/>
      </w:pPr>
      <w:rPr>
        <w:rFonts w:hint="default"/>
        <w:lang w:val="pt-PT" w:eastAsia="en-US" w:bidi="ar-SA"/>
      </w:rPr>
    </w:lvl>
    <w:lvl w:ilvl="6">
      <w:numFmt w:val="bullet"/>
      <w:lvlText w:val="•"/>
      <w:lvlJc w:val="left"/>
      <w:pPr>
        <w:ind w:left="3762" w:hanging="872"/>
      </w:pPr>
      <w:rPr>
        <w:rFonts w:hint="default"/>
        <w:lang w:val="pt-PT" w:eastAsia="en-US" w:bidi="ar-SA"/>
      </w:rPr>
    </w:lvl>
    <w:lvl w:ilvl="7">
      <w:numFmt w:val="bullet"/>
      <w:lvlText w:val="•"/>
      <w:lvlJc w:val="left"/>
      <w:pPr>
        <w:ind w:left="5464" w:hanging="872"/>
      </w:pPr>
      <w:rPr>
        <w:rFonts w:hint="default"/>
        <w:lang w:val="pt-PT" w:eastAsia="en-US" w:bidi="ar-SA"/>
      </w:rPr>
    </w:lvl>
    <w:lvl w:ilvl="8">
      <w:numFmt w:val="bullet"/>
      <w:lvlText w:val="•"/>
      <w:lvlJc w:val="left"/>
      <w:pPr>
        <w:ind w:left="7166" w:hanging="872"/>
      </w:pPr>
      <w:rPr>
        <w:rFonts w:hint="default"/>
        <w:lang w:val="pt-PT" w:eastAsia="en-US" w:bidi="ar-SA"/>
      </w:rPr>
    </w:lvl>
  </w:abstractNum>
  <w:abstractNum w:abstractNumId="3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45917977">
    <w:abstractNumId w:val="8"/>
  </w:num>
  <w:num w:numId="2" w16cid:durableId="1815222321">
    <w:abstractNumId w:val="0"/>
  </w:num>
  <w:num w:numId="3" w16cid:durableId="998388671">
    <w:abstractNumId w:val="31"/>
  </w:num>
  <w:num w:numId="4" w16cid:durableId="538860812">
    <w:abstractNumId w:val="33"/>
  </w:num>
  <w:num w:numId="5" w16cid:durableId="1428232112">
    <w:abstractNumId w:val="16"/>
  </w:num>
  <w:num w:numId="6" w16cid:durableId="1970043822">
    <w:abstractNumId w:val="11"/>
  </w:num>
  <w:num w:numId="7" w16cid:durableId="1234581914">
    <w:abstractNumId w:val="22"/>
  </w:num>
  <w:num w:numId="8" w16cid:durableId="1253245757">
    <w:abstractNumId w:val="28"/>
  </w:num>
  <w:num w:numId="9" w16cid:durableId="569115348">
    <w:abstractNumId w:val="8"/>
    <w:lvlOverride w:ilvl="0"/>
    <w:lvlOverride w:ilvl="1">
      <w:startOverride w:val="2"/>
    </w:lvlOverride>
    <w:lvlOverride w:ilvl="2"/>
    <w:lvlOverride w:ilvl="3"/>
    <w:lvlOverride w:ilvl="4"/>
    <w:lvlOverride w:ilvl="5"/>
    <w:lvlOverride w:ilvl="6"/>
    <w:lvlOverride w:ilvl="7"/>
    <w:lvlOverride w:ilvl="8"/>
  </w:num>
  <w:num w:numId="10" w16cid:durableId="1757092957">
    <w:abstractNumId w:val="8"/>
    <w:lvlOverride w:ilvl="0"/>
    <w:lvlOverride w:ilvl="1">
      <w:startOverride w:val="2"/>
    </w:lvlOverride>
    <w:lvlOverride w:ilvl="2"/>
    <w:lvlOverride w:ilvl="3"/>
    <w:lvlOverride w:ilvl="4"/>
    <w:lvlOverride w:ilvl="5"/>
    <w:lvlOverride w:ilvl="6"/>
    <w:lvlOverride w:ilvl="7"/>
    <w:lvlOverride w:ilvl="8"/>
  </w:num>
  <w:num w:numId="11" w16cid:durableId="990838904">
    <w:abstractNumId w:val="8"/>
    <w:lvlOverride w:ilvl="0"/>
    <w:lvlOverride w:ilvl="1">
      <w:startOverride w:val="2"/>
    </w:lvlOverride>
    <w:lvlOverride w:ilvl="2"/>
    <w:lvlOverride w:ilvl="3"/>
    <w:lvlOverride w:ilvl="4"/>
    <w:lvlOverride w:ilvl="5"/>
    <w:lvlOverride w:ilvl="6"/>
    <w:lvlOverride w:ilvl="7"/>
    <w:lvlOverride w:ilvl="8"/>
  </w:num>
  <w:num w:numId="12" w16cid:durableId="964580821">
    <w:abstractNumId w:val="13"/>
  </w:num>
  <w:num w:numId="13" w16cid:durableId="1670719465">
    <w:abstractNumId w:val="10"/>
  </w:num>
  <w:num w:numId="14" w16cid:durableId="560412365">
    <w:abstractNumId w:val="7"/>
  </w:num>
  <w:num w:numId="15" w16cid:durableId="16025672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1587340">
    <w:abstractNumId w:val="1"/>
  </w:num>
  <w:num w:numId="17" w16cid:durableId="543448759">
    <w:abstractNumId w:val="2"/>
  </w:num>
  <w:num w:numId="18" w16cid:durableId="870343377">
    <w:abstractNumId w:val="3"/>
  </w:num>
  <w:num w:numId="19" w16cid:durableId="56246928">
    <w:abstractNumId w:val="34"/>
  </w:num>
  <w:num w:numId="20" w16cid:durableId="1798177541">
    <w:abstractNumId w:val="34"/>
  </w:num>
  <w:num w:numId="21" w16cid:durableId="1769886429">
    <w:abstractNumId w:val="24"/>
  </w:num>
  <w:num w:numId="22" w16cid:durableId="983968279">
    <w:abstractNumId w:val="24"/>
  </w:num>
  <w:num w:numId="23" w16cid:durableId="10194302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1262360">
    <w:abstractNumId w:val="21"/>
  </w:num>
  <w:num w:numId="25" w16cid:durableId="2089620143">
    <w:abstractNumId w:val="18"/>
  </w:num>
  <w:num w:numId="26" w16cid:durableId="282613437">
    <w:abstractNumId w:val="20"/>
  </w:num>
  <w:num w:numId="27" w16cid:durableId="434595352">
    <w:abstractNumId w:val="29"/>
  </w:num>
  <w:num w:numId="28" w16cid:durableId="1213807577">
    <w:abstractNumId w:val="8"/>
  </w:num>
  <w:num w:numId="29" w16cid:durableId="647590166">
    <w:abstractNumId w:val="8"/>
  </w:num>
  <w:num w:numId="30" w16cid:durableId="1012952801">
    <w:abstractNumId w:val="8"/>
  </w:num>
  <w:num w:numId="31" w16cid:durableId="694354898">
    <w:abstractNumId w:val="8"/>
  </w:num>
  <w:num w:numId="32" w16cid:durableId="612833732">
    <w:abstractNumId w:val="6"/>
  </w:num>
  <w:num w:numId="33" w16cid:durableId="6460580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694571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2617636">
    <w:abstractNumId w:val="17"/>
  </w:num>
  <w:num w:numId="36" w16cid:durableId="1977946646">
    <w:abstractNumId w:val="19"/>
  </w:num>
  <w:num w:numId="37" w16cid:durableId="809320134">
    <w:abstractNumId w:val="5"/>
  </w:num>
  <w:num w:numId="38" w16cid:durableId="1500578281">
    <w:abstractNumId w:val="26"/>
  </w:num>
  <w:num w:numId="39" w16cid:durableId="2131586961">
    <w:abstractNumId w:val="32"/>
  </w:num>
  <w:num w:numId="40" w16cid:durableId="1563178487">
    <w:abstractNumId w:val="9"/>
  </w:num>
  <w:num w:numId="41" w16cid:durableId="1083333640">
    <w:abstractNumId w:val="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2" w16cid:durableId="726104941">
    <w:abstractNumId w:val="15"/>
  </w:num>
  <w:num w:numId="43" w16cid:durableId="11378027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070458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196584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08096328">
    <w:abstractNumId w:val="27"/>
  </w:num>
  <w:num w:numId="47" w16cid:durableId="506796538">
    <w:abstractNumId w:val="23"/>
  </w:num>
  <w:num w:numId="48" w16cid:durableId="603811089">
    <w:abstractNumId w:val="30"/>
  </w:num>
  <w:num w:numId="49" w16cid:durableId="2057122801">
    <w:abstractNumId w:val="25"/>
  </w:num>
  <w:num w:numId="50" w16cid:durableId="40568763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5DA"/>
    <w:rsid w:val="00016EDE"/>
    <w:rsid w:val="00017D3B"/>
    <w:rsid w:val="00020C33"/>
    <w:rsid w:val="0002118D"/>
    <w:rsid w:val="000212C9"/>
    <w:rsid w:val="00021C73"/>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D8D"/>
    <w:rsid w:val="00032EA8"/>
    <w:rsid w:val="000335F5"/>
    <w:rsid w:val="00033DA9"/>
    <w:rsid w:val="00033E5E"/>
    <w:rsid w:val="00033E86"/>
    <w:rsid w:val="000340B8"/>
    <w:rsid w:val="00034A29"/>
    <w:rsid w:val="00034FD6"/>
    <w:rsid w:val="00035D80"/>
    <w:rsid w:val="00036536"/>
    <w:rsid w:val="00036982"/>
    <w:rsid w:val="00036DF4"/>
    <w:rsid w:val="000373BF"/>
    <w:rsid w:val="0003743B"/>
    <w:rsid w:val="00037B74"/>
    <w:rsid w:val="00037C97"/>
    <w:rsid w:val="00037CFD"/>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A25"/>
    <w:rsid w:val="00060256"/>
    <w:rsid w:val="00060414"/>
    <w:rsid w:val="00060A78"/>
    <w:rsid w:val="00060B91"/>
    <w:rsid w:val="00060E15"/>
    <w:rsid w:val="00060E1B"/>
    <w:rsid w:val="00061553"/>
    <w:rsid w:val="00061DA5"/>
    <w:rsid w:val="0006239C"/>
    <w:rsid w:val="0006263D"/>
    <w:rsid w:val="00062853"/>
    <w:rsid w:val="00062A9E"/>
    <w:rsid w:val="00062E0E"/>
    <w:rsid w:val="0006303F"/>
    <w:rsid w:val="000633EF"/>
    <w:rsid w:val="00063660"/>
    <w:rsid w:val="0006419C"/>
    <w:rsid w:val="00064413"/>
    <w:rsid w:val="00064A73"/>
    <w:rsid w:val="0006504E"/>
    <w:rsid w:val="000652F6"/>
    <w:rsid w:val="0006537A"/>
    <w:rsid w:val="00065883"/>
    <w:rsid w:val="0006622B"/>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9FC"/>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86D"/>
    <w:rsid w:val="00082AFB"/>
    <w:rsid w:val="00082DC7"/>
    <w:rsid w:val="000831C8"/>
    <w:rsid w:val="000838F5"/>
    <w:rsid w:val="00083BD5"/>
    <w:rsid w:val="00084490"/>
    <w:rsid w:val="00084518"/>
    <w:rsid w:val="000850DC"/>
    <w:rsid w:val="00086D55"/>
    <w:rsid w:val="00086E80"/>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58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326"/>
    <w:rsid w:val="000C5D14"/>
    <w:rsid w:val="000C6446"/>
    <w:rsid w:val="000C670A"/>
    <w:rsid w:val="000C7B49"/>
    <w:rsid w:val="000C7FA6"/>
    <w:rsid w:val="000C7FFC"/>
    <w:rsid w:val="000D017E"/>
    <w:rsid w:val="000D239E"/>
    <w:rsid w:val="000D294B"/>
    <w:rsid w:val="000D2A6B"/>
    <w:rsid w:val="000D2AC3"/>
    <w:rsid w:val="000D3590"/>
    <w:rsid w:val="000D4159"/>
    <w:rsid w:val="000D493C"/>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5AB"/>
    <w:rsid w:val="000F5A07"/>
    <w:rsid w:val="000F68B7"/>
    <w:rsid w:val="001003FA"/>
    <w:rsid w:val="0010044D"/>
    <w:rsid w:val="0010051D"/>
    <w:rsid w:val="00100606"/>
    <w:rsid w:val="00100990"/>
    <w:rsid w:val="0010099D"/>
    <w:rsid w:val="00100BD1"/>
    <w:rsid w:val="00100D91"/>
    <w:rsid w:val="001011CE"/>
    <w:rsid w:val="001011D5"/>
    <w:rsid w:val="001020D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1E20"/>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1423"/>
    <w:rsid w:val="00162645"/>
    <w:rsid w:val="00163925"/>
    <w:rsid w:val="0016418C"/>
    <w:rsid w:val="0016429F"/>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70"/>
    <w:rsid w:val="00177CD5"/>
    <w:rsid w:val="00180641"/>
    <w:rsid w:val="0018087B"/>
    <w:rsid w:val="00180B4C"/>
    <w:rsid w:val="00181400"/>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1BF0"/>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219"/>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F30"/>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16D06"/>
    <w:rsid w:val="00220307"/>
    <w:rsid w:val="00220365"/>
    <w:rsid w:val="00220D79"/>
    <w:rsid w:val="00220FFE"/>
    <w:rsid w:val="00221BA5"/>
    <w:rsid w:val="002226F5"/>
    <w:rsid w:val="00222980"/>
    <w:rsid w:val="00222A15"/>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488C"/>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49D6"/>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8C2"/>
    <w:rsid w:val="002744AA"/>
    <w:rsid w:val="00274FAF"/>
    <w:rsid w:val="00276ECC"/>
    <w:rsid w:val="00277FA1"/>
    <w:rsid w:val="00280846"/>
    <w:rsid w:val="00281E5E"/>
    <w:rsid w:val="002821A0"/>
    <w:rsid w:val="00282AC5"/>
    <w:rsid w:val="00282DB1"/>
    <w:rsid w:val="002832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24"/>
    <w:rsid w:val="002B2E88"/>
    <w:rsid w:val="002B2EE9"/>
    <w:rsid w:val="002B34DB"/>
    <w:rsid w:val="002B39B4"/>
    <w:rsid w:val="002B3ACD"/>
    <w:rsid w:val="002B3F95"/>
    <w:rsid w:val="002B50AB"/>
    <w:rsid w:val="002B5E72"/>
    <w:rsid w:val="002B60CC"/>
    <w:rsid w:val="002B7727"/>
    <w:rsid w:val="002B7B8A"/>
    <w:rsid w:val="002B7EB0"/>
    <w:rsid w:val="002C006A"/>
    <w:rsid w:val="002C1258"/>
    <w:rsid w:val="002C17A8"/>
    <w:rsid w:val="002C2C44"/>
    <w:rsid w:val="002C42F6"/>
    <w:rsid w:val="002C4E86"/>
    <w:rsid w:val="002C53A7"/>
    <w:rsid w:val="002C54C1"/>
    <w:rsid w:val="002C5E97"/>
    <w:rsid w:val="002C6278"/>
    <w:rsid w:val="002C661C"/>
    <w:rsid w:val="002C6793"/>
    <w:rsid w:val="002C72B3"/>
    <w:rsid w:val="002C78B4"/>
    <w:rsid w:val="002C7B23"/>
    <w:rsid w:val="002D04FB"/>
    <w:rsid w:val="002D07BF"/>
    <w:rsid w:val="002D0DD6"/>
    <w:rsid w:val="002D14AB"/>
    <w:rsid w:val="002D1B50"/>
    <w:rsid w:val="002D21D8"/>
    <w:rsid w:val="002D5122"/>
    <w:rsid w:val="002D5AAD"/>
    <w:rsid w:val="002D5B03"/>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C96"/>
    <w:rsid w:val="00307DBE"/>
    <w:rsid w:val="003105D9"/>
    <w:rsid w:val="003109E1"/>
    <w:rsid w:val="00310B4A"/>
    <w:rsid w:val="00311D0A"/>
    <w:rsid w:val="00312D8D"/>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4BBC"/>
    <w:rsid w:val="00355EDF"/>
    <w:rsid w:val="0035658A"/>
    <w:rsid w:val="00357ADD"/>
    <w:rsid w:val="00357BFE"/>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BDE"/>
    <w:rsid w:val="00370FE8"/>
    <w:rsid w:val="0037125D"/>
    <w:rsid w:val="003716C9"/>
    <w:rsid w:val="003718DA"/>
    <w:rsid w:val="00371E7E"/>
    <w:rsid w:val="00371EF6"/>
    <w:rsid w:val="00372512"/>
    <w:rsid w:val="00373F2A"/>
    <w:rsid w:val="00374B6B"/>
    <w:rsid w:val="00374D92"/>
    <w:rsid w:val="003751AD"/>
    <w:rsid w:val="00375B86"/>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6EEB"/>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51C"/>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2D12"/>
    <w:rsid w:val="003B32C1"/>
    <w:rsid w:val="003B3A4B"/>
    <w:rsid w:val="003B3F08"/>
    <w:rsid w:val="003B479C"/>
    <w:rsid w:val="003B47AE"/>
    <w:rsid w:val="003B48C0"/>
    <w:rsid w:val="003B5096"/>
    <w:rsid w:val="003B55DE"/>
    <w:rsid w:val="003B5C47"/>
    <w:rsid w:val="003B5CE6"/>
    <w:rsid w:val="003B5DF2"/>
    <w:rsid w:val="003B6D97"/>
    <w:rsid w:val="003B7226"/>
    <w:rsid w:val="003B74E1"/>
    <w:rsid w:val="003B791E"/>
    <w:rsid w:val="003B7EA4"/>
    <w:rsid w:val="003C0AA6"/>
    <w:rsid w:val="003C1379"/>
    <w:rsid w:val="003C181E"/>
    <w:rsid w:val="003C2524"/>
    <w:rsid w:val="003C2A40"/>
    <w:rsid w:val="003C493E"/>
    <w:rsid w:val="003C4C35"/>
    <w:rsid w:val="003C4FD3"/>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3D78"/>
    <w:rsid w:val="003D4284"/>
    <w:rsid w:val="003D4382"/>
    <w:rsid w:val="003D43E5"/>
    <w:rsid w:val="003D47AF"/>
    <w:rsid w:val="003D4C30"/>
    <w:rsid w:val="003D5314"/>
    <w:rsid w:val="003D57A2"/>
    <w:rsid w:val="003D584E"/>
    <w:rsid w:val="003D5A47"/>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2D0"/>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753"/>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59FE"/>
    <w:rsid w:val="00446448"/>
    <w:rsid w:val="00446E40"/>
    <w:rsid w:val="0044725C"/>
    <w:rsid w:val="00447465"/>
    <w:rsid w:val="004479B1"/>
    <w:rsid w:val="004505C1"/>
    <w:rsid w:val="004507B8"/>
    <w:rsid w:val="004507C5"/>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1482"/>
    <w:rsid w:val="00482163"/>
    <w:rsid w:val="00482AA9"/>
    <w:rsid w:val="004830F4"/>
    <w:rsid w:val="004834FC"/>
    <w:rsid w:val="0048396A"/>
    <w:rsid w:val="00483B15"/>
    <w:rsid w:val="00483FB9"/>
    <w:rsid w:val="004845C8"/>
    <w:rsid w:val="004849BE"/>
    <w:rsid w:val="00484CF0"/>
    <w:rsid w:val="004866B0"/>
    <w:rsid w:val="00486C44"/>
    <w:rsid w:val="0048724D"/>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3FB"/>
    <w:rsid w:val="0049669A"/>
    <w:rsid w:val="00496877"/>
    <w:rsid w:val="00496B3C"/>
    <w:rsid w:val="004974D8"/>
    <w:rsid w:val="004977C7"/>
    <w:rsid w:val="004A03F8"/>
    <w:rsid w:val="004A13C4"/>
    <w:rsid w:val="004A1BC0"/>
    <w:rsid w:val="004A1F98"/>
    <w:rsid w:val="004A32CC"/>
    <w:rsid w:val="004A3701"/>
    <w:rsid w:val="004A3794"/>
    <w:rsid w:val="004A4C06"/>
    <w:rsid w:val="004A5319"/>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567"/>
    <w:rsid w:val="004C4681"/>
    <w:rsid w:val="004C49F0"/>
    <w:rsid w:val="004C4F8F"/>
    <w:rsid w:val="004C52CE"/>
    <w:rsid w:val="004C6779"/>
    <w:rsid w:val="004C7245"/>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7757"/>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347"/>
    <w:rsid w:val="00531425"/>
    <w:rsid w:val="00532126"/>
    <w:rsid w:val="00532993"/>
    <w:rsid w:val="00532A04"/>
    <w:rsid w:val="00533750"/>
    <w:rsid w:val="005338DF"/>
    <w:rsid w:val="0053391D"/>
    <w:rsid w:val="0053498D"/>
    <w:rsid w:val="00534B33"/>
    <w:rsid w:val="005354BE"/>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1FC1"/>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C82"/>
    <w:rsid w:val="00590EAF"/>
    <w:rsid w:val="00590F5F"/>
    <w:rsid w:val="00591709"/>
    <w:rsid w:val="00591ADF"/>
    <w:rsid w:val="00592626"/>
    <w:rsid w:val="005926A6"/>
    <w:rsid w:val="00592C40"/>
    <w:rsid w:val="00592FEA"/>
    <w:rsid w:val="005937EF"/>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A7C35"/>
    <w:rsid w:val="005B0066"/>
    <w:rsid w:val="005B018E"/>
    <w:rsid w:val="005B046F"/>
    <w:rsid w:val="005B07CB"/>
    <w:rsid w:val="005B09C8"/>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79"/>
    <w:rsid w:val="005E753C"/>
    <w:rsid w:val="005E75AD"/>
    <w:rsid w:val="005F0676"/>
    <w:rsid w:val="005F1E76"/>
    <w:rsid w:val="005F2122"/>
    <w:rsid w:val="005F255F"/>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78F"/>
    <w:rsid w:val="00611810"/>
    <w:rsid w:val="0061183E"/>
    <w:rsid w:val="00611899"/>
    <w:rsid w:val="0061210A"/>
    <w:rsid w:val="006126A1"/>
    <w:rsid w:val="00612ECF"/>
    <w:rsid w:val="00613538"/>
    <w:rsid w:val="006135AD"/>
    <w:rsid w:val="0061387E"/>
    <w:rsid w:val="0061391D"/>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453"/>
    <w:rsid w:val="00624F55"/>
    <w:rsid w:val="00625595"/>
    <w:rsid w:val="00625D3B"/>
    <w:rsid w:val="006260A4"/>
    <w:rsid w:val="00626502"/>
    <w:rsid w:val="00626903"/>
    <w:rsid w:val="006272FB"/>
    <w:rsid w:val="0062767A"/>
    <w:rsid w:val="00627C2F"/>
    <w:rsid w:val="00627F57"/>
    <w:rsid w:val="0063029C"/>
    <w:rsid w:val="00630464"/>
    <w:rsid w:val="00630CF2"/>
    <w:rsid w:val="00630FC4"/>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1FE"/>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173"/>
    <w:rsid w:val="00685909"/>
    <w:rsid w:val="0068599B"/>
    <w:rsid w:val="00685C72"/>
    <w:rsid w:val="00686692"/>
    <w:rsid w:val="0068682E"/>
    <w:rsid w:val="006869EC"/>
    <w:rsid w:val="006876DE"/>
    <w:rsid w:val="00690011"/>
    <w:rsid w:val="006901E4"/>
    <w:rsid w:val="00690316"/>
    <w:rsid w:val="0069077E"/>
    <w:rsid w:val="00690CAC"/>
    <w:rsid w:val="00692178"/>
    <w:rsid w:val="006924CD"/>
    <w:rsid w:val="00692D34"/>
    <w:rsid w:val="00693033"/>
    <w:rsid w:val="00693321"/>
    <w:rsid w:val="006934B6"/>
    <w:rsid w:val="006939A3"/>
    <w:rsid w:val="00693A8E"/>
    <w:rsid w:val="00694893"/>
    <w:rsid w:val="00694DD9"/>
    <w:rsid w:val="00695097"/>
    <w:rsid w:val="00695BE6"/>
    <w:rsid w:val="006963BC"/>
    <w:rsid w:val="00697671"/>
    <w:rsid w:val="006A0069"/>
    <w:rsid w:val="006A0154"/>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454"/>
    <w:rsid w:val="006C5AAA"/>
    <w:rsid w:val="006C6780"/>
    <w:rsid w:val="006C67DA"/>
    <w:rsid w:val="006C69E6"/>
    <w:rsid w:val="006C7300"/>
    <w:rsid w:val="006C7CCE"/>
    <w:rsid w:val="006D000D"/>
    <w:rsid w:val="006D04BE"/>
    <w:rsid w:val="006D0921"/>
    <w:rsid w:val="006D0D82"/>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5FA5"/>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219"/>
    <w:rsid w:val="0072781B"/>
    <w:rsid w:val="00727F52"/>
    <w:rsid w:val="0073009A"/>
    <w:rsid w:val="00730973"/>
    <w:rsid w:val="00730D94"/>
    <w:rsid w:val="007310DE"/>
    <w:rsid w:val="0073153F"/>
    <w:rsid w:val="00731741"/>
    <w:rsid w:val="007317FD"/>
    <w:rsid w:val="007321C2"/>
    <w:rsid w:val="0073225B"/>
    <w:rsid w:val="00732BBA"/>
    <w:rsid w:val="00733245"/>
    <w:rsid w:val="00733963"/>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4AD2"/>
    <w:rsid w:val="0077505F"/>
    <w:rsid w:val="00775259"/>
    <w:rsid w:val="00776216"/>
    <w:rsid w:val="007763D6"/>
    <w:rsid w:val="00776572"/>
    <w:rsid w:val="0077738D"/>
    <w:rsid w:val="007774C2"/>
    <w:rsid w:val="00777ADF"/>
    <w:rsid w:val="00781AD8"/>
    <w:rsid w:val="007837E4"/>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2E4"/>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04"/>
    <w:rsid w:val="007E02CE"/>
    <w:rsid w:val="007E103C"/>
    <w:rsid w:val="007E1221"/>
    <w:rsid w:val="007E24B8"/>
    <w:rsid w:val="007E29EB"/>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A29"/>
    <w:rsid w:val="00821833"/>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8E"/>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230"/>
    <w:rsid w:val="00863708"/>
    <w:rsid w:val="008638A1"/>
    <w:rsid w:val="00863971"/>
    <w:rsid w:val="00863DEB"/>
    <w:rsid w:val="008647FE"/>
    <w:rsid w:val="0086494C"/>
    <w:rsid w:val="00864D34"/>
    <w:rsid w:val="00864D69"/>
    <w:rsid w:val="00864E5E"/>
    <w:rsid w:val="0086517F"/>
    <w:rsid w:val="008651F9"/>
    <w:rsid w:val="00865B0D"/>
    <w:rsid w:val="0086645B"/>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9DB"/>
    <w:rsid w:val="008A07A8"/>
    <w:rsid w:val="008A0E2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52F"/>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D7D18"/>
    <w:rsid w:val="008E0BE2"/>
    <w:rsid w:val="008E0CD1"/>
    <w:rsid w:val="008E154E"/>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743C"/>
    <w:rsid w:val="00917862"/>
    <w:rsid w:val="009206C0"/>
    <w:rsid w:val="00922606"/>
    <w:rsid w:val="00922791"/>
    <w:rsid w:val="00922D31"/>
    <w:rsid w:val="009239F9"/>
    <w:rsid w:val="00923F34"/>
    <w:rsid w:val="009240D0"/>
    <w:rsid w:val="0092559F"/>
    <w:rsid w:val="00925C6F"/>
    <w:rsid w:val="0092607C"/>
    <w:rsid w:val="00926081"/>
    <w:rsid w:val="0092675A"/>
    <w:rsid w:val="00930389"/>
    <w:rsid w:val="00930B95"/>
    <w:rsid w:val="00930F94"/>
    <w:rsid w:val="009310DB"/>
    <w:rsid w:val="00931141"/>
    <w:rsid w:val="009316EE"/>
    <w:rsid w:val="00931C86"/>
    <w:rsid w:val="00932289"/>
    <w:rsid w:val="009324CE"/>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358"/>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3E4A"/>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4CA"/>
    <w:rsid w:val="00971D9B"/>
    <w:rsid w:val="00972EC5"/>
    <w:rsid w:val="009731EC"/>
    <w:rsid w:val="009732E9"/>
    <w:rsid w:val="00973586"/>
    <w:rsid w:val="009737D9"/>
    <w:rsid w:val="00973C29"/>
    <w:rsid w:val="00973F7E"/>
    <w:rsid w:val="00975744"/>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8753E"/>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2DF7"/>
    <w:rsid w:val="009A35A6"/>
    <w:rsid w:val="009A3612"/>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49D"/>
    <w:rsid w:val="009C2C62"/>
    <w:rsid w:val="009C2FC1"/>
    <w:rsid w:val="009C37B1"/>
    <w:rsid w:val="009C3AFB"/>
    <w:rsid w:val="009C3B95"/>
    <w:rsid w:val="009C3C80"/>
    <w:rsid w:val="009C470D"/>
    <w:rsid w:val="009C4CD0"/>
    <w:rsid w:val="009C5CA0"/>
    <w:rsid w:val="009C638B"/>
    <w:rsid w:val="009C6DF1"/>
    <w:rsid w:val="009C7998"/>
    <w:rsid w:val="009C7AEF"/>
    <w:rsid w:val="009D05E0"/>
    <w:rsid w:val="009D199C"/>
    <w:rsid w:val="009D1F22"/>
    <w:rsid w:val="009D217F"/>
    <w:rsid w:val="009D2594"/>
    <w:rsid w:val="009D29E9"/>
    <w:rsid w:val="009D2FD8"/>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495"/>
    <w:rsid w:val="009E36A5"/>
    <w:rsid w:val="009E41A0"/>
    <w:rsid w:val="009E442B"/>
    <w:rsid w:val="009E46AE"/>
    <w:rsid w:val="009E5252"/>
    <w:rsid w:val="009E5B74"/>
    <w:rsid w:val="009E5FF1"/>
    <w:rsid w:val="009E644A"/>
    <w:rsid w:val="009E66F3"/>
    <w:rsid w:val="009E6E9A"/>
    <w:rsid w:val="009E7C14"/>
    <w:rsid w:val="009E7CC7"/>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DE1"/>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2F4F"/>
    <w:rsid w:val="00A2334F"/>
    <w:rsid w:val="00A2351C"/>
    <w:rsid w:val="00A23838"/>
    <w:rsid w:val="00A23944"/>
    <w:rsid w:val="00A2400F"/>
    <w:rsid w:val="00A25337"/>
    <w:rsid w:val="00A25833"/>
    <w:rsid w:val="00A25E59"/>
    <w:rsid w:val="00A25FA0"/>
    <w:rsid w:val="00A26719"/>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6E51"/>
    <w:rsid w:val="00A571AE"/>
    <w:rsid w:val="00A571FE"/>
    <w:rsid w:val="00A5759A"/>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5C1"/>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7D9"/>
    <w:rsid w:val="00AA3835"/>
    <w:rsid w:val="00AA397F"/>
    <w:rsid w:val="00AA3F31"/>
    <w:rsid w:val="00AA437A"/>
    <w:rsid w:val="00AA4625"/>
    <w:rsid w:val="00AA5517"/>
    <w:rsid w:val="00AA6BB6"/>
    <w:rsid w:val="00AA7BCE"/>
    <w:rsid w:val="00AA7D57"/>
    <w:rsid w:val="00AB02E9"/>
    <w:rsid w:val="00AB10EA"/>
    <w:rsid w:val="00AB16B3"/>
    <w:rsid w:val="00AB1EFA"/>
    <w:rsid w:val="00AB1F1A"/>
    <w:rsid w:val="00AB2422"/>
    <w:rsid w:val="00AB2EE7"/>
    <w:rsid w:val="00AB31D7"/>
    <w:rsid w:val="00AB33AA"/>
    <w:rsid w:val="00AB3F0D"/>
    <w:rsid w:val="00AB4639"/>
    <w:rsid w:val="00AB46F4"/>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336"/>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1771"/>
    <w:rsid w:val="00AF2255"/>
    <w:rsid w:val="00AF2918"/>
    <w:rsid w:val="00AF3ABE"/>
    <w:rsid w:val="00AF49C5"/>
    <w:rsid w:val="00AF52E0"/>
    <w:rsid w:val="00AF5615"/>
    <w:rsid w:val="00AF57C6"/>
    <w:rsid w:val="00AF6079"/>
    <w:rsid w:val="00AF6286"/>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25F9"/>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8C6"/>
    <w:rsid w:val="00B30BC2"/>
    <w:rsid w:val="00B30C63"/>
    <w:rsid w:val="00B30F3D"/>
    <w:rsid w:val="00B315B3"/>
    <w:rsid w:val="00B31645"/>
    <w:rsid w:val="00B31E59"/>
    <w:rsid w:val="00B322F2"/>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B9A"/>
    <w:rsid w:val="00B54E35"/>
    <w:rsid w:val="00B56016"/>
    <w:rsid w:val="00B562D1"/>
    <w:rsid w:val="00B568B8"/>
    <w:rsid w:val="00B56CDC"/>
    <w:rsid w:val="00B56E01"/>
    <w:rsid w:val="00B570B9"/>
    <w:rsid w:val="00B5715D"/>
    <w:rsid w:val="00B5734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4A1"/>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40"/>
    <w:rsid w:val="00BE05F0"/>
    <w:rsid w:val="00BE08D5"/>
    <w:rsid w:val="00BE091A"/>
    <w:rsid w:val="00BE09C0"/>
    <w:rsid w:val="00BE0D73"/>
    <w:rsid w:val="00BE0FDB"/>
    <w:rsid w:val="00BE137E"/>
    <w:rsid w:val="00BE1772"/>
    <w:rsid w:val="00BE1DEB"/>
    <w:rsid w:val="00BE2903"/>
    <w:rsid w:val="00BE2E8B"/>
    <w:rsid w:val="00BE318A"/>
    <w:rsid w:val="00BE3355"/>
    <w:rsid w:val="00BE35DA"/>
    <w:rsid w:val="00BE3908"/>
    <w:rsid w:val="00BE44F2"/>
    <w:rsid w:val="00BF0A46"/>
    <w:rsid w:val="00BF0E8E"/>
    <w:rsid w:val="00BF17C6"/>
    <w:rsid w:val="00BF1A7F"/>
    <w:rsid w:val="00BF2085"/>
    <w:rsid w:val="00BF2E36"/>
    <w:rsid w:val="00BF3A08"/>
    <w:rsid w:val="00BF3E91"/>
    <w:rsid w:val="00BF5187"/>
    <w:rsid w:val="00BF5324"/>
    <w:rsid w:val="00BF561D"/>
    <w:rsid w:val="00BF5652"/>
    <w:rsid w:val="00BF577F"/>
    <w:rsid w:val="00BF5A3F"/>
    <w:rsid w:val="00BF5B28"/>
    <w:rsid w:val="00BF70EF"/>
    <w:rsid w:val="00BF7266"/>
    <w:rsid w:val="00BF7734"/>
    <w:rsid w:val="00C00474"/>
    <w:rsid w:val="00C0072C"/>
    <w:rsid w:val="00C00F37"/>
    <w:rsid w:val="00C0192F"/>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00"/>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B9C"/>
    <w:rsid w:val="00C63E23"/>
    <w:rsid w:val="00C65399"/>
    <w:rsid w:val="00C65917"/>
    <w:rsid w:val="00C671D2"/>
    <w:rsid w:val="00C67F26"/>
    <w:rsid w:val="00C70043"/>
    <w:rsid w:val="00C7056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6840"/>
    <w:rsid w:val="00C87199"/>
    <w:rsid w:val="00C90A32"/>
    <w:rsid w:val="00C912FD"/>
    <w:rsid w:val="00C91A3F"/>
    <w:rsid w:val="00C92316"/>
    <w:rsid w:val="00C92547"/>
    <w:rsid w:val="00C926FD"/>
    <w:rsid w:val="00C941A8"/>
    <w:rsid w:val="00C941E5"/>
    <w:rsid w:val="00C95364"/>
    <w:rsid w:val="00C95C72"/>
    <w:rsid w:val="00C95FE9"/>
    <w:rsid w:val="00C962B5"/>
    <w:rsid w:val="00C96B86"/>
    <w:rsid w:val="00C971F9"/>
    <w:rsid w:val="00C97254"/>
    <w:rsid w:val="00C97DF7"/>
    <w:rsid w:val="00CA0AEE"/>
    <w:rsid w:val="00CA14C9"/>
    <w:rsid w:val="00CA1A6A"/>
    <w:rsid w:val="00CA1AFA"/>
    <w:rsid w:val="00CA20A3"/>
    <w:rsid w:val="00CA236E"/>
    <w:rsid w:val="00CA24FB"/>
    <w:rsid w:val="00CA27D6"/>
    <w:rsid w:val="00CA2D5B"/>
    <w:rsid w:val="00CA3B64"/>
    <w:rsid w:val="00CA6089"/>
    <w:rsid w:val="00CA6108"/>
    <w:rsid w:val="00CA64D5"/>
    <w:rsid w:val="00CA66DA"/>
    <w:rsid w:val="00CA7A20"/>
    <w:rsid w:val="00CB1324"/>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077"/>
    <w:rsid w:val="00CE417B"/>
    <w:rsid w:val="00CE5352"/>
    <w:rsid w:val="00CE53E5"/>
    <w:rsid w:val="00CE5813"/>
    <w:rsid w:val="00CE5A1B"/>
    <w:rsid w:val="00CE5CF2"/>
    <w:rsid w:val="00CE5D94"/>
    <w:rsid w:val="00CE6713"/>
    <w:rsid w:val="00CE71E9"/>
    <w:rsid w:val="00CE7B1F"/>
    <w:rsid w:val="00CE7F9D"/>
    <w:rsid w:val="00CF0DEC"/>
    <w:rsid w:val="00CF126F"/>
    <w:rsid w:val="00CF233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0D7"/>
    <w:rsid w:val="00D1160E"/>
    <w:rsid w:val="00D12C10"/>
    <w:rsid w:val="00D1305C"/>
    <w:rsid w:val="00D13087"/>
    <w:rsid w:val="00D13856"/>
    <w:rsid w:val="00D13A97"/>
    <w:rsid w:val="00D14643"/>
    <w:rsid w:val="00D16FA0"/>
    <w:rsid w:val="00D17378"/>
    <w:rsid w:val="00D2017F"/>
    <w:rsid w:val="00D206F5"/>
    <w:rsid w:val="00D21449"/>
    <w:rsid w:val="00D216B2"/>
    <w:rsid w:val="00D21F0E"/>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3AB"/>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313"/>
    <w:rsid w:val="00D548CF"/>
    <w:rsid w:val="00D5491C"/>
    <w:rsid w:val="00D54CCF"/>
    <w:rsid w:val="00D54E55"/>
    <w:rsid w:val="00D554E8"/>
    <w:rsid w:val="00D55D7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15F7"/>
    <w:rsid w:val="00D734CE"/>
    <w:rsid w:val="00D735D0"/>
    <w:rsid w:val="00D738D2"/>
    <w:rsid w:val="00D74118"/>
    <w:rsid w:val="00D74693"/>
    <w:rsid w:val="00D74696"/>
    <w:rsid w:val="00D75688"/>
    <w:rsid w:val="00D7589B"/>
    <w:rsid w:val="00D760A2"/>
    <w:rsid w:val="00D77315"/>
    <w:rsid w:val="00D77465"/>
    <w:rsid w:val="00D80021"/>
    <w:rsid w:val="00D807E5"/>
    <w:rsid w:val="00D80803"/>
    <w:rsid w:val="00D833BE"/>
    <w:rsid w:val="00D84C22"/>
    <w:rsid w:val="00D8562F"/>
    <w:rsid w:val="00D858D9"/>
    <w:rsid w:val="00D85B15"/>
    <w:rsid w:val="00D8724C"/>
    <w:rsid w:val="00D8796D"/>
    <w:rsid w:val="00D87E37"/>
    <w:rsid w:val="00D90280"/>
    <w:rsid w:val="00D90A85"/>
    <w:rsid w:val="00D9153B"/>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31F"/>
    <w:rsid w:val="00D97571"/>
    <w:rsid w:val="00D97A50"/>
    <w:rsid w:val="00DA05BF"/>
    <w:rsid w:val="00DA0C2C"/>
    <w:rsid w:val="00DA1152"/>
    <w:rsid w:val="00DA193F"/>
    <w:rsid w:val="00DA1B0B"/>
    <w:rsid w:val="00DA2124"/>
    <w:rsid w:val="00DA2589"/>
    <w:rsid w:val="00DA29C7"/>
    <w:rsid w:val="00DA2AF8"/>
    <w:rsid w:val="00DA2C76"/>
    <w:rsid w:val="00DA386A"/>
    <w:rsid w:val="00DA466E"/>
    <w:rsid w:val="00DA47A8"/>
    <w:rsid w:val="00DA524D"/>
    <w:rsid w:val="00DA7D61"/>
    <w:rsid w:val="00DB0BB5"/>
    <w:rsid w:val="00DB0C4A"/>
    <w:rsid w:val="00DB14DD"/>
    <w:rsid w:val="00DB1890"/>
    <w:rsid w:val="00DB1C78"/>
    <w:rsid w:val="00DB1D21"/>
    <w:rsid w:val="00DB1F2C"/>
    <w:rsid w:val="00DB203C"/>
    <w:rsid w:val="00DB2897"/>
    <w:rsid w:val="00DB2E73"/>
    <w:rsid w:val="00DB3592"/>
    <w:rsid w:val="00DB47E5"/>
    <w:rsid w:val="00DB485B"/>
    <w:rsid w:val="00DB4B47"/>
    <w:rsid w:val="00DB4C93"/>
    <w:rsid w:val="00DB5421"/>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0CB"/>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7B6"/>
    <w:rsid w:val="00E316F5"/>
    <w:rsid w:val="00E31A83"/>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2F1B"/>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14B2"/>
    <w:rsid w:val="00E923FD"/>
    <w:rsid w:val="00E924F7"/>
    <w:rsid w:val="00E9292A"/>
    <w:rsid w:val="00E94687"/>
    <w:rsid w:val="00E95DD9"/>
    <w:rsid w:val="00E96341"/>
    <w:rsid w:val="00E9647F"/>
    <w:rsid w:val="00E967EA"/>
    <w:rsid w:val="00E96CB9"/>
    <w:rsid w:val="00E9721B"/>
    <w:rsid w:val="00E97299"/>
    <w:rsid w:val="00E97C21"/>
    <w:rsid w:val="00EA05D9"/>
    <w:rsid w:val="00EA0EA0"/>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025"/>
    <w:rsid w:val="00F0135B"/>
    <w:rsid w:val="00F01FD1"/>
    <w:rsid w:val="00F0247E"/>
    <w:rsid w:val="00F02E73"/>
    <w:rsid w:val="00F03088"/>
    <w:rsid w:val="00F03091"/>
    <w:rsid w:val="00F036E4"/>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5B"/>
    <w:rsid w:val="00F16E77"/>
    <w:rsid w:val="00F16FDF"/>
    <w:rsid w:val="00F17672"/>
    <w:rsid w:val="00F179D0"/>
    <w:rsid w:val="00F17DA4"/>
    <w:rsid w:val="00F17DCE"/>
    <w:rsid w:val="00F21BE9"/>
    <w:rsid w:val="00F22750"/>
    <w:rsid w:val="00F22F73"/>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1A"/>
    <w:rsid w:val="00F4749C"/>
    <w:rsid w:val="00F47626"/>
    <w:rsid w:val="00F476A9"/>
    <w:rsid w:val="00F47CAB"/>
    <w:rsid w:val="00F50275"/>
    <w:rsid w:val="00F5057E"/>
    <w:rsid w:val="00F505C7"/>
    <w:rsid w:val="00F505F4"/>
    <w:rsid w:val="00F50CEB"/>
    <w:rsid w:val="00F50FA5"/>
    <w:rsid w:val="00F51366"/>
    <w:rsid w:val="00F53109"/>
    <w:rsid w:val="00F53117"/>
    <w:rsid w:val="00F534AD"/>
    <w:rsid w:val="00F53930"/>
    <w:rsid w:val="00F53C9E"/>
    <w:rsid w:val="00F54824"/>
    <w:rsid w:val="00F54B2F"/>
    <w:rsid w:val="00F54D09"/>
    <w:rsid w:val="00F55486"/>
    <w:rsid w:val="00F55B14"/>
    <w:rsid w:val="00F55D7D"/>
    <w:rsid w:val="00F566F6"/>
    <w:rsid w:val="00F56CE1"/>
    <w:rsid w:val="00F57031"/>
    <w:rsid w:val="00F57204"/>
    <w:rsid w:val="00F57532"/>
    <w:rsid w:val="00F6003E"/>
    <w:rsid w:val="00F6038F"/>
    <w:rsid w:val="00F60839"/>
    <w:rsid w:val="00F6186F"/>
    <w:rsid w:val="00F61DD5"/>
    <w:rsid w:val="00F62833"/>
    <w:rsid w:val="00F62AE5"/>
    <w:rsid w:val="00F62B07"/>
    <w:rsid w:val="00F62D01"/>
    <w:rsid w:val="00F62D13"/>
    <w:rsid w:val="00F62EE5"/>
    <w:rsid w:val="00F63BB0"/>
    <w:rsid w:val="00F64C7D"/>
    <w:rsid w:val="00F66746"/>
    <w:rsid w:val="00F669C5"/>
    <w:rsid w:val="00F66E70"/>
    <w:rsid w:val="00F672FF"/>
    <w:rsid w:val="00F67C1B"/>
    <w:rsid w:val="00F67F40"/>
    <w:rsid w:val="00F70195"/>
    <w:rsid w:val="00F70FC0"/>
    <w:rsid w:val="00F715E7"/>
    <w:rsid w:val="00F721E2"/>
    <w:rsid w:val="00F72602"/>
    <w:rsid w:val="00F72DEA"/>
    <w:rsid w:val="00F74ABA"/>
    <w:rsid w:val="00F75340"/>
    <w:rsid w:val="00F75710"/>
    <w:rsid w:val="00F75739"/>
    <w:rsid w:val="00F7575E"/>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2C5"/>
    <w:rsid w:val="00F92513"/>
    <w:rsid w:val="00F925C6"/>
    <w:rsid w:val="00F9294C"/>
    <w:rsid w:val="00F92F98"/>
    <w:rsid w:val="00F93AEB"/>
    <w:rsid w:val="00F94CD4"/>
    <w:rsid w:val="00F9506A"/>
    <w:rsid w:val="00F955CD"/>
    <w:rsid w:val="00F95B03"/>
    <w:rsid w:val="00F96026"/>
    <w:rsid w:val="00F96105"/>
    <w:rsid w:val="00F96B57"/>
    <w:rsid w:val="00F97CE1"/>
    <w:rsid w:val="00FA0966"/>
    <w:rsid w:val="00FA0CFD"/>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0CCE"/>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3D9"/>
    <w:rsid w:val="00FC74FA"/>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1C7"/>
    <w:rsid w:val="00FE5BBC"/>
    <w:rsid w:val="00FE5DEC"/>
    <w:rsid w:val="00FE5E64"/>
    <w:rsid w:val="00FE6509"/>
    <w:rsid w:val="00FE6638"/>
    <w:rsid w:val="00FE69B0"/>
    <w:rsid w:val="00FE77ED"/>
    <w:rsid w:val="00FE7938"/>
    <w:rsid w:val="00FE7D6B"/>
    <w:rsid w:val="00FF0E46"/>
    <w:rsid w:val="00FF17A0"/>
    <w:rsid w:val="00FF1B0B"/>
    <w:rsid w:val="00FF1FBA"/>
    <w:rsid w:val="00FF2773"/>
    <w:rsid w:val="00FF2B42"/>
    <w:rsid w:val="00FF322C"/>
    <w:rsid w:val="00FF3753"/>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09D4F9D"/>
  <w15:docId w15:val="{BFA7F0D7-05A5-4EDE-B07E-C8C4A84C8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ítulo 3"/>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título 3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paragraph" w:customStyle="1" w:styleId="Standarduser">
    <w:name w:val="Standard (user)"/>
    <w:rsid w:val="00864E5E"/>
    <w:pPr>
      <w:suppressAutoHyphens/>
      <w:autoSpaceDN w:val="0"/>
      <w:textAlignment w:val="baseline"/>
    </w:pPr>
    <w:rPr>
      <w:rFonts w:ascii="Liberation Serif" w:eastAsia="SimSun" w:hAnsi="Liberation Serif" w:cs="Arial"/>
      <w:color w:val="00000A"/>
      <w:kern w:val="3"/>
      <w:sz w:val="24"/>
      <w:szCs w:val="24"/>
      <w:lang w:eastAsia="zh-CN" w:bidi="hi-IN"/>
    </w:rPr>
  </w:style>
  <w:style w:type="paragraph" w:customStyle="1" w:styleId="Normal0">
    <w:name w:val="[Normal]"/>
    <w:uiPriority w:val="99"/>
    <w:rsid w:val="00630FC4"/>
    <w:pPr>
      <w:widowControl w:val="0"/>
      <w:autoSpaceDE w:val="0"/>
      <w:autoSpaceDN w:val="0"/>
      <w:adjustRightInd w:val="0"/>
    </w:pPr>
    <w:rPr>
      <w:rFonts w:ascii="Arial" w:eastAsia="Times New Roman" w:hAnsi="Arial" w:cs="Arial"/>
      <w:sz w:val="24"/>
      <w:szCs w:val="24"/>
      <w:lang w:eastAsia="pt-BR"/>
    </w:rPr>
  </w:style>
  <w:style w:type="character" w:customStyle="1" w:styleId="MenoPendente6">
    <w:name w:val="Menção Pendente6"/>
    <w:basedOn w:val="Fontepargpadro"/>
    <w:uiPriority w:val="99"/>
    <w:semiHidden/>
    <w:unhideWhenUsed/>
    <w:rsid w:val="00EA0EA0"/>
    <w:rPr>
      <w:color w:val="605E5C"/>
      <w:shd w:val="clear" w:color="auto" w:fill="E1DFDD"/>
    </w:rPr>
  </w:style>
  <w:style w:type="character" w:styleId="MenoPendente">
    <w:name w:val="Unresolved Mention"/>
    <w:basedOn w:val="Fontepargpadro"/>
    <w:uiPriority w:val="99"/>
    <w:semiHidden/>
    <w:unhideWhenUsed/>
    <w:rsid w:val="00F036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337399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9729361">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968507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mailto:semob@pontenova.mg.gov.br" TargetMode="External"/><Relationship Id="rId26" Type="http://schemas.openxmlformats.org/officeDocument/2006/relationships/hyperlink" Target="https://www.pontenova.mg.gov.br/abrir_arquivo.aspx/Decreto_12805_2022?cdLocal=5&amp;arquivo=%7bACCB325E-0B0C-C4E6-2A27-CD5DAD128E60%7d.pdf" TargetMode="External"/><Relationship Id="rId39" Type="http://schemas.openxmlformats.org/officeDocument/2006/relationships/hyperlink" Target="https://www.planalto.gov.br/ccivil_03/_ato2019-2022/2021/lei/l14133.htm" TargetMode="External"/><Relationship Id="rId21" Type="http://schemas.openxmlformats.org/officeDocument/2006/relationships/hyperlink" Target="https://www.pontenova.mg.gov.br/abrir_arquivo.aspx/Decreto_12805_2022?cdLocal=5&amp;arquivo=%7bACCB325E-0B0C-C4E6-2A27-CD5DAD128E60%7d.pdf" TargetMode="External"/><Relationship Id="rId34" Type="http://schemas.openxmlformats.org/officeDocument/2006/relationships/hyperlink" Target="https://www.pontenova.mg.gov.br/abrir_arquivo.aspx/Decreto_12805_2022?cdLocal=5&amp;arquivo=%7bACCB325E-0B0C-C4E6-2A27-CD5DAD128E60%7d.pdf"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planalto.gov.br/ccivil_03/leis/l8078compilado.htm" TargetMode="External"/><Relationship Id="rId29" Type="http://schemas.openxmlformats.org/officeDocument/2006/relationships/hyperlink" Target="https://www.pontenova.mg.gov.br/abrir_arquivo.aspx/Decreto_12805_2022?cdLocal=5&amp;arquivo=%7bACCB325E-0B0C-C4E6-2A27-CD5DAD128E60%7d.pdf" TargetMode="External"/><Relationship Id="rId11" Type="http://schemas.openxmlformats.org/officeDocument/2006/relationships/endnotes" Target="endnotes.xml"/><Relationship Id="rId24" Type="http://schemas.openxmlformats.org/officeDocument/2006/relationships/hyperlink" Target="https://www.pontenova.mg.gov.br/abrir_arquivo.aspx/Decreto_12805_2022?cdLocal=5&amp;arquivo=%7bACCB325E-0B0C-C4E6-2A27-CD5DAD128E60%7d.pdf" TargetMode="External"/><Relationship Id="rId32" Type="http://schemas.openxmlformats.org/officeDocument/2006/relationships/hyperlink" Target="https://www.pontenova.mg.gov.br/abrir_arquivo.aspx/Decreto_12805_2022?cdLocal=5&amp;arquivo=%7bACCB325E-0B0C-C4E6-2A27-CD5DAD128E60%7d.pdf"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 Type="http://schemas.openxmlformats.org/officeDocument/2006/relationships/customXml" Target="../customXml/item5.xml"/><Relationship Id="rId19" Type="http://schemas.openxmlformats.org/officeDocument/2006/relationships/hyperlink" Target="mailto:compras@pontenova.mg.gov.b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emob@pontenova.mg.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ontenova.mg.gov.br/abrir_arquivo.aspx/Decreto_12805_2022?cdLocal=5&amp;arquivo=%7bACCB325E-0B0C-C4E6-2A27-CD5DAD128E60%7d.pdf" TargetMode="External"/><Relationship Id="rId30" Type="http://schemas.openxmlformats.org/officeDocument/2006/relationships/hyperlink" Target="https://www.pontenova.mg.gov.br/abrir_arquivo.aspx/Decreto_12805_2022?cdLocal=5&amp;arquivo=%7bACCB325E-0B0C-C4E6-2A27-CD5DAD128E60%7d.pdf" TargetMode="External"/><Relationship Id="rId35" Type="http://schemas.openxmlformats.org/officeDocument/2006/relationships/hyperlink" Target="https://www.pontenova.mg.gov.br/abrir_arquivo.aspx/Decreto_12805_2022?cdLocal=5&amp;arquivo=%7bACCB325E-0B0C-C4E6-2A27-CD5DAD128E60%7d.pdf" TargetMode="External"/><Relationship Id="rId43" Type="http://schemas.openxmlformats.org/officeDocument/2006/relationships/hyperlink" Target="https://www.gov.br/empresas-e-negocios/pt-br/empreendedo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ontenova.mg.gov.br/abrir_arquivo.aspx/Decreto_12805_2022?cdLocal=5&amp;arquivo=%7bACCB325E-0B0C-C4E6-2A27-CD5DAD128E60%7d.pdf" TargetMode="External"/><Relationship Id="rId25" Type="http://schemas.openxmlformats.org/officeDocument/2006/relationships/hyperlink" Target="https://www.pontenova.mg.gov.br/abrir_arquivo.aspx/Decreto_12805_2022?cdLocal=5&amp;arquivo=%7bACCB325E-0B0C-C4E6-2A27-CD5DAD128E60%7d.pdf" TargetMode="External"/><Relationship Id="rId33" Type="http://schemas.openxmlformats.org/officeDocument/2006/relationships/hyperlink" Target="https://www.pontenova.mg.gov.br/abrir_arquivo.aspx/Decreto_12805_2022?cdLocal=5&amp;arquivo=%7bACCB325E-0B0C-C4E6-2A27-CD5DAD128E60%7d.pdf" TargetMode="External"/><Relationship Id="rId38" Type="http://schemas.openxmlformats.org/officeDocument/2006/relationships/hyperlink" Target="https://www.pontenova.mg.gov.br/abrir_arquivo.aspx/Decreto_12805_2022?cdLocal=5&amp;arquivo=%7bACCB325E-0B0C-C4E6-2A27-CD5DAD128E60%7d.pdf" TargetMode="External"/><Relationship Id="rId46" Type="http://schemas.openxmlformats.org/officeDocument/2006/relationships/hyperlink" Target="https://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ontenova.mg.gov.br/abrir_arquivo.aspx/Decreto_12805_2022?cdLocal=5&amp;arquivo=%7bACCB325E-0B0C-C4E6-2A27-CD5DAD128E60%7d.pdf" TargetMode="External"/><Relationship Id="rId28" Type="http://schemas.openxmlformats.org/officeDocument/2006/relationships/hyperlink" Target="https://www.pontenova.mg.gov.br/abrir_arquivo.aspx/Decreto_12805_2022?cdLocal=5&amp;arquivo=%7bACCB325E-0B0C-C4E6-2A27-CD5DAD128E60%7d.pdf"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8078compilado.htm" TargetMode="External"/><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https://www.pontenova.mg.gov.br/abrir_arquivo.aspx/Decreto_12805_2022?cdLocal=5&amp;arquivo=%7bACCB325E-0B0C-C4E6-2A27-CD5DAD128E60%7d.pdf" TargetMode="External"/><Relationship Id="rId44" Type="http://schemas.openxmlformats.org/officeDocument/2006/relationships/hyperlink" Target="https://www.gov.br/economia/pt-br/assuntos/drei/legislacao/arquivos/legislacoes-federais/indrei772020.pdf"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059BDD-97A8-4CD2-9C1A-70715FD3AACB}">
  <ds:schemaRefs>
    <ds:schemaRef ds:uri="http://schemas.openxmlformats.org/officeDocument/2006/bibliography"/>
  </ds:schemaRefs>
</ds:datastoreItem>
</file>

<file path=customXml/itemProps2.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3.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5.xml><?xml version="1.0" encoding="utf-8"?>
<ds:datastoreItem xmlns:ds="http://schemas.openxmlformats.org/officeDocument/2006/customXml" ds:itemID="{DA862052-D844-467A-AC8D-623B16AA7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195</TotalTime>
  <Pages>15</Pages>
  <Words>7597</Words>
  <Characters>41026</Characters>
  <Application>Microsoft Office Word</Application>
  <DocSecurity>0</DocSecurity>
  <Lines>341</Lines>
  <Paragraphs>97</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48526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Manoel Paz</dc:creator>
  <cp:keywords/>
  <dc:description/>
  <cp:lastModifiedBy>HP</cp:lastModifiedBy>
  <cp:revision>17</cp:revision>
  <cp:lastPrinted>2023-06-27T14:07:00Z</cp:lastPrinted>
  <dcterms:created xsi:type="dcterms:W3CDTF">2023-06-01T20:43:00Z</dcterms:created>
  <dcterms:modified xsi:type="dcterms:W3CDTF">2023-07-28T21:02:00Z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